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bCs w:val="0"/>
          <w:sz w:val="36"/>
          <w:szCs w:val="36"/>
        </w:rPr>
      </w:pPr>
      <w:r>
        <w:rPr>
          <w:rFonts w:hint="eastAsia" w:ascii="宋体" w:hAnsi="宋体" w:eastAsia="宋体" w:cs="宋体"/>
          <w:b/>
          <w:bCs w:val="0"/>
          <w:sz w:val="36"/>
          <w:szCs w:val="36"/>
        </w:rPr>
        <w:t>历下区刘智远城中村改造村民生活保障房</w:t>
      </w:r>
      <w:r>
        <w:rPr>
          <w:rFonts w:hint="eastAsia" w:ascii="宋体" w:hAnsi="宋体" w:eastAsia="宋体" w:cs="宋体"/>
          <w:b/>
          <w:bCs w:val="0"/>
          <w:sz w:val="36"/>
          <w:szCs w:val="36"/>
          <w:lang w:val="en-US" w:eastAsia="zh-CN"/>
        </w:rPr>
        <w:t>项目广告</w:t>
      </w:r>
      <w:r>
        <w:rPr>
          <w:rFonts w:hint="eastAsia" w:ascii="宋体" w:hAnsi="宋体" w:eastAsia="宋体" w:cs="宋体"/>
          <w:b/>
          <w:bCs w:val="0"/>
          <w:sz w:val="36"/>
          <w:szCs w:val="36"/>
          <w:lang w:eastAsia="zh-CN"/>
        </w:rPr>
        <w:t>策划</w:t>
      </w:r>
      <w:r>
        <w:rPr>
          <w:rFonts w:hint="eastAsia" w:ascii="宋体" w:hAnsi="宋体" w:eastAsia="宋体" w:cs="宋体"/>
          <w:b/>
          <w:bCs w:val="0"/>
          <w:sz w:val="36"/>
          <w:szCs w:val="36"/>
          <w:lang w:val="en-US" w:eastAsia="zh-CN"/>
        </w:rPr>
        <w:t>服务</w:t>
      </w:r>
      <w:r>
        <w:rPr>
          <w:rFonts w:hint="eastAsia" w:ascii="宋体" w:hAnsi="宋体" w:eastAsia="宋体" w:cs="宋体"/>
          <w:b/>
          <w:bCs w:val="0"/>
          <w:sz w:val="36"/>
          <w:szCs w:val="36"/>
        </w:rPr>
        <w:t>招标公告</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2" w:firstLineChars="200"/>
        <w:textAlignment w:val="auto"/>
        <w:rPr>
          <w:rFonts w:hint="eastAsia" w:ascii="仿宋" w:hAnsi="仿宋" w:eastAsia="仿宋" w:cs="仿宋"/>
        </w:rPr>
      </w:pPr>
      <w:r>
        <w:rPr>
          <w:rStyle w:val="8"/>
          <w:rFonts w:hint="eastAsia" w:ascii="仿宋" w:hAnsi="仿宋" w:eastAsia="仿宋" w:cs="仿宋"/>
          <w:sz w:val="30"/>
          <w:szCs w:val="30"/>
        </w:rPr>
        <w:t>一、目的及意义：</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为</w:t>
      </w:r>
      <w:r>
        <w:rPr>
          <w:rFonts w:hint="eastAsia" w:ascii="仿宋" w:hAnsi="仿宋" w:eastAsia="仿宋" w:cs="仿宋"/>
          <w:sz w:val="30"/>
          <w:szCs w:val="30"/>
          <w:lang w:val="en-US" w:eastAsia="zh-CN"/>
        </w:rPr>
        <w:t>明确历下区刘智远城中村改造村民生活保障房项目的整体形象定位</w:t>
      </w:r>
      <w:r>
        <w:rPr>
          <w:rFonts w:hint="eastAsia" w:ascii="仿宋" w:hAnsi="仿宋" w:eastAsia="仿宋" w:cs="仿宋"/>
          <w:sz w:val="30"/>
          <w:szCs w:val="30"/>
        </w:rPr>
        <w:t>，树立项目品质品牌形象，提升及奠定项目知名度</w:t>
      </w:r>
      <w:r>
        <w:rPr>
          <w:rFonts w:hint="eastAsia" w:ascii="仿宋" w:hAnsi="仿宋" w:eastAsia="仿宋" w:cs="仿宋"/>
          <w:sz w:val="30"/>
          <w:szCs w:val="30"/>
          <w:lang w:eastAsia="zh-CN"/>
        </w:rPr>
        <w:t>，</w:t>
      </w:r>
      <w:r>
        <w:rPr>
          <w:rFonts w:hint="eastAsia" w:ascii="仿宋" w:hAnsi="仿宋" w:eastAsia="仿宋" w:cs="仿宋"/>
          <w:sz w:val="30"/>
          <w:szCs w:val="30"/>
        </w:rPr>
        <w:t>项目计划整合</w:t>
      </w:r>
      <w:r>
        <w:rPr>
          <w:rFonts w:hint="eastAsia" w:ascii="仿宋" w:hAnsi="仿宋" w:eastAsia="仿宋" w:cs="仿宋"/>
          <w:sz w:val="30"/>
          <w:szCs w:val="30"/>
          <w:lang w:val="en-US" w:eastAsia="zh-CN"/>
        </w:rPr>
        <w:t>设计、</w:t>
      </w:r>
      <w:r>
        <w:rPr>
          <w:rFonts w:hint="eastAsia" w:ascii="仿宋" w:hAnsi="仿宋" w:eastAsia="仿宋" w:cs="仿宋"/>
          <w:sz w:val="30"/>
          <w:szCs w:val="30"/>
        </w:rPr>
        <w:t>推广、视频</w:t>
      </w:r>
      <w:r>
        <w:rPr>
          <w:rFonts w:hint="eastAsia" w:ascii="仿宋" w:hAnsi="仿宋" w:eastAsia="仿宋" w:cs="仿宋"/>
          <w:sz w:val="30"/>
          <w:szCs w:val="30"/>
          <w:lang w:val="en-US" w:eastAsia="zh-CN"/>
        </w:rPr>
        <w:t>等策划代理</w:t>
      </w:r>
      <w:r>
        <w:rPr>
          <w:rFonts w:hint="eastAsia" w:ascii="仿宋" w:hAnsi="仿宋" w:eastAsia="仿宋" w:cs="仿宋"/>
          <w:sz w:val="30"/>
          <w:szCs w:val="30"/>
        </w:rPr>
        <w:t>服务，统一价值体系展示，特此进行项目广告</w:t>
      </w:r>
      <w:r>
        <w:rPr>
          <w:rFonts w:hint="default" w:ascii="仿宋" w:hAnsi="仿宋" w:eastAsia="仿宋" w:cs="仿宋"/>
          <w:sz w:val="30"/>
          <w:szCs w:val="30"/>
        </w:rPr>
        <w:t>策划</w:t>
      </w:r>
      <w:r>
        <w:rPr>
          <w:rFonts w:hint="eastAsia" w:ascii="仿宋" w:hAnsi="仿宋" w:eastAsia="仿宋" w:cs="仿宋"/>
          <w:sz w:val="30"/>
          <w:szCs w:val="30"/>
        </w:rPr>
        <w:t>服务的公开招标,特邀请有意向的潜在供方（以下简称申请人）提出资格预审申请，预审通过后参与项目广告</w:t>
      </w:r>
      <w:r>
        <w:rPr>
          <w:rFonts w:hint="default" w:ascii="仿宋" w:hAnsi="仿宋" w:eastAsia="仿宋" w:cs="仿宋"/>
          <w:sz w:val="30"/>
          <w:szCs w:val="30"/>
        </w:rPr>
        <w:t>策划</w:t>
      </w:r>
      <w:r>
        <w:rPr>
          <w:rFonts w:hint="eastAsia" w:ascii="仿宋" w:hAnsi="仿宋" w:eastAsia="仿宋" w:cs="仿宋"/>
          <w:sz w:val="30"/>
          <w:szCs w:val="30"/>
          <w:lang w:val="en-US" w:eastAsia="zh-CN"/>
        </w:rPr>
        <w:t>服务的</w:t>
      </w:r>
      <w:r>
        <w:rPr>
          <w:rFonts w:hint="eastAsia" w:ascii="仿宋" w:hAnsi="仿宋" w:eastAsia="仿宋" w:cs="仿宋"/>
          <w:sz w:val="30"/>
          <w:szCs w:val="30"/>
        </w:rPr>
        <w:t>合作竞标。</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2" w:firstLineChars="200"/>
        <w:textAlignment w:val="auto"/>
        <w:rPr>
          <w:rFonts w:hint="eastAsia" w:ascii="仿宋" w:hAnsi="仿宋" w:eastAsia="仿宋" w:cs="仿宋"/>
        </w:rPr>
      </w:pPr>
      <w:r>
        <w:rPr>
          <w:rStyle w:val="8"/>
          <w:rFonts w:hint="eastAsia" w:ascii="仿宋" w:hAnsi="仿宋" w:eastAsia="仿宋" w:cs="仿宋"/>
          <w:sz w:val="30"/>
          <w:szCs w:val="30"/>
        </w:rPr>
        <w:t>二、适用范围：</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适用项目：银丰</w:t>
      </w:r>
      <w:r>
        <w:rPr>
          <w:rFonts w:hint="eastAsia" w:ascii="仿宋" w:hAnsi="仿宋" w:eastAsia="仿宋" w:cs="仿宋"/>
          <w:sz w:val="30"/>
          <w:szCs w:val="30"/>
          <w:lang w:val="en-US" w:eastAsia="zh-CN"/>
        </w:rPr>
        <w:t>地产集团</w:t>
      </w:r>
      <w:r>
        <w:rPr>
          <w:rFonts w:hint="eastAsia" w:ascii="仿宋" w:hAnsi="仿宋" w:eastAsia="仿宋" w:cs="仿宋"/>
          <w:sz w:val="30"/>
          <w:szCs w:val="30"/>
        </w:rPr>
        <w:t>刘智远城中村改造村民生活保障房项目</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2" w:firstLineChars="200"/>
        <w:textAlignment w:val="auto"/>
        <w:rPr>
          <w:rStyle w:val="8"/>
          <w:rFonts w:hint="eastAsia" w:ascii="仿宋" w:hAnsi="仿宋" w:eastAsia="仿宋" w:cs="仿宋"/>
          <w:sz w:val="30"/>
          <w:szCs w:val="30"/>
          <w:lang w:val="en-US" w:eastAsia="zh-CN"/>
        </w:rPr>
      </w:pPr>
      <w:r>
        <w:rPr>
          <w:rStyle w:val="8"/>
          <w:rFonts w:hint="eastAsia" w:ascii="仿宋" w:hAnsi="仿宋" w:eastAsia="仿宋" w:cs="仿宋"/>
          <w:sz w:val="30"/>
          <w:szCs w:val="30"/>
        </w:rPr>
        <w:t>三、</w:t>
      </w:r>
      <w:r>
        <w:rPr>
          <w:rStyle w:val="8"/>
          <w:rFonts w:hint="eastAsia" w:ascii="仿宋" w:hAnsi="仿宋" w:eastAsia="仿宋" w:cs="仿宋"/>
          <w:sz w:val="30"/>
          <w:szCs w:val="30"/>
          <w:lang w:val="en-US" w:eastAsia="zh-CN"/>
        </w:rPr>
        <w:t>招标内容</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w:t>
      </w:r>
      <w:r>
        <w:rPr>
          <w:rFonts w:hint="default" w:ascii="仿宋" w:hAnsi="仿宋" w:eastAsia="仿宋" w:cs="仿宋"/>
          <w:sz w:val="30"/>
          <w:szCs w:val="30"/>
          <w:lang w:eastAsia="zh-CN"/>
        </w:rPr>
        <w:t>工期</w:t>
      </w:r>
      <w:r>
        <w:rPr>
          <w:rFonts w:hint="eastAsia" w:ascii="仿宋" w:hAnsi="仿宋" w:eastAsia="仿宋" w:cs="仿宋"/>
          <w:sz w:val="30"/>
          <w:szCs w:val="30"/>
          <w:lang w:val="en-US" w:eastAsia="zh-CN"/>
        </w:rPr>
        <w:t>：</w:t>
      </w:r>
      <w:r>
        <w:rPr>
          <w:rFonts w:hint="default" w:ascii="仿宋" w:hAnsi="仿宋" w:eastAsia="仿宋" w:cs="仿宋"/>
          <w:sz w:val="30"/>
          <w:szCs w:val="30"/>
          <w:lang w:eastAsia="zh-CN"/>
        </w:rPr>
        <w:t>2</w:t>
      </w:r>
      <w:r>
        <w:rPr>
          <w:rFonts w:hint="eastAsia" w:ascii="仿宋" w:hAnsi="仿宋" w:eastAsia="仿宋" w:cs="仿宋"/>
          <w:sz w:val="30"/>
          <w:szCs w:val="30"/>
          <w:lang w:val="en-US" w:eastAsia="zh-CN"/>
        </w:rPr>
        <w:t>023年8月-2023年12月，五个月，具体以合同签订时间为准。</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2、合作服务内容：本次招标的合作内容分主要为两大部分：</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①项目品牌形象部分</w:t>
      </w:r>
      <w:r>
        <w:rPr>
          <w:rFonts w:hint="eastAsia" w:ascii="仿宋" w:hAnsi="仿宋" w:eastAsia="仿宋" w:cs="仿宋"/>
          <w:sz w:val="30"/>
          <w:szCs w:val="30"/>
          <w:lang w:val="en-US" w:eastAsia="zh-CN"/>
        </w:rPr>
        <w:t>。包含项目整体形象定位、案名、VI体系</w:t>
      </w:r>
      <w:r>
        <w:rPr>
          <w:rFonts w:hint="eastAsia" w:ascii="仿宋" w:hAnsi="仿宋" w:eastAsia="仿宋" w:cs="仿宋"/>
          <w:sz w:val="30"/>
          <w:szCs w:val="30"/>
        </w:rPr>
        <w:t>、主推广语</w:t>
      </w:r>
      <w:r>
        <w:rPr>
          <w:rFonts w:hint="eastAsia" w:ascii="仿宋" w:hAnsi="仿宋" w:eastAsia="仿宋" w:cs="仿宋"/>
          <w:sz w:val="30"/>
          <w:szCs w:val="30"/>
          <w:lang w:val="en-US" w:eastAsia="zh-CN"/>
        </w:rPr>
        <w:t>等</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一期公寓形象定位、案名、VI体系、推广语等；</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2" w:firstLineChars="200"/>
        <w:textAlignment w:val="auto"/>
        <w:rPr>
          <w:rFonts w:hint="eastAsia" w:ascii="仿宋" w:hAnsi="仿宋" w:eastAsia="仿宋" w:cs="仿宋"/>
          <w:sz w:val="30"/>
          <w:szCs w:val="30"/>
        </w:rPr>
      </w:pPr>
      <w:r>
        <w:rPr>
          <w:rFonts w:hint="eastAsia" w:ascii="仿宋" w:hAnsi="仿宋" w:eastAsia="仿宋" w:cs="仿宋"/>
          <w:b/>
          <w:bCs/>
          <w:sz w:val="30"/>
          <w:szCs w:val="30"/>
          <w:lang w:val="en-US" w:eastAsia="zh-CN"/>
        </w:rPr>
        <w:t>②品牌策略及推广策略部分</w:t>
      </w:r>
      <w:r>
        <w:rPr>
          <w:rFonts w:hint="eastAsia" w:ascii="仿宋" w:hAnsi="仿宋" w:eastAsia="仿宋" w:cs="仿宋"/>
          <w:sz w:val="30"/>
          <w:szCs w:val="30"/>
          <w:lang w:val="en-US" w:eastAsia="zh-CN"/>
        </w:rPr>
        <w:t>。</w:t>
      </w:r>
      <w:r>
        <w:rPr>
          <w:rFonts w:hint="eastAsia" w:ascii="仿宋" w:hAnsi="仿宋" w:eastAsia="仿宋" w:cs="仿宋"/>
          <w:sz w:val="30"/>
          <w:szCs w:val="30"/>
        </w:rPr>
        <w:t>根据项目需求提供策略</w:t>
      </w:r>
      <w:r>
        <w:rPr>
          <w:rFonts w:hint="eastAsia" w:ascii="仿宋" w:hAnsi="仿宋" w:eastAsia="仿宋" w:cs="仿宋"/>
          <w:sz w:val="30"/>
          <w:szCs w:val="30"/>
          <w:lang w:val="en-US" w:eastAsia="zh-CN"/>
        </w:rPr>
        <w:t>方案</w:t>
      </w:r>
      <w:r>
        <w:rPr>
          <w:rFonts w:hint="eastAsia" w:ascii="仿宋" w:hAnsi="仿宋" w:eastAsia="仿宋" w:cs="仿宋"/>
          <w:sz w:val="30"/>
          <w:szCs w:val="30"/>
        </w:rPr>
        <w:t>输出</w:t>
      </w:r>
      <w:r>
        <w:rPr>
          <w:rFonts w:hint="eastAsia" w:ascii="仿宋" w:hAnsi="仿宋" w:eastAsia="仿宋" w:cs="仿宋"/>
          <w:sz w:val="30"/>
          <w:szCs w:val="30"/>
          <w:lang w:eastAsia="zh-CN"/>
        </w:rPr>
        <w:t>、</w:t>
      </w:r>
      <w:r>
        <w:rPr>
          <w:rFonts w:hint="eastAsia" w:ascii="仿宋" w:hAnsi="仿宋" w:eastAsia="仿宋" w:cs="仿宋"/>
          <w:sz w:val="30"/>
          <w:szCs w:val="30"/>
        </w:rPr>
        <w:t>各类相关平面设计及文字撰写</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包含</w:t>
      </w:r>
      <w:r>
        <w:rPr>
          <w:rFonts w:hint="eastAsia" w:ascii="仿宋" w:hAnsi="仿宋" w:eastAsia="仿宋" w:cs="仿宋"/>
          <w:sz w:val="30"/>
          <w:szCs w:val="30"/>
        </w:rPr>
        <w:t>但不限于：</w:t>
      </w:r>
      <w:r>
        <w:rPr>
          <w:rFonts w:hint="eastAsia" w:ascii="仿宋" w:hAnsi="仿宋" w:eastAsia="仿宋" w:cs="仿宋"/>
          <w:sz w:val="30"/>
          <w:szCs w:val="30"/>
          <w:lang w:val="en-US" w:eastAsia="zh-CN"/>
        </w:rPr>
        <w:t>1）</w:t>
      </w:r>
      <w:r>
        <w:rPr>
          <w:rFonts w:hint="eastAsia" w:ascii="仿宋" w:hAnsi="仿宋" w:eastAsia="仿宋" w:cs="仿宋"/>
          <w:sz w:val="30"/>
          <w:szCs w:val="30"/>
        </w:rPr>
        <w:t>项目</w:t>
      </w:r>
      <w:r>
        <w:rPr>
          <w:rFonts w:hint="eastAsia" w:ascii="仿宋" w:hAnsi="仿宋" w:eastAsia="仿宋" w:cs="仿宋"/>
          <w:sz w:val="30"/>
          <w:szCs w:val="30"/>
          <w:lang w:val="en-US" w:eastAsia="zh-CN"/>
        </w:rPr>
        <w:t>整体及一期的品牌搭建策略、</w:t>
      </w:r>
      <w:r>
        <w:rPr>
          <w:rFonts w:hint="eastAsia" w:ascii="仿宋" w:hAnsi="仿宋" w:eastAsia="仿宋" w:cs="仿宋"/>
          <w:sz w:val="30"/>
          <w:szCs w:val="30"/>
        </w:rPr>
        <w:t>各阶段推广策略；</w:t>
      </w:r>
      <w:r>
        <w:rPr>
          <w:rFonts w:hint="eastAsia" w:ascii="仿宋" w:hAnsi="仿宋" w:eastAsia="仿宋" w:cs="仿宋"/>
          <w:sz w:val="30"/>
          <w:szCs w:val="30"/>
          <w:lang w:val="en-US" w:eastAsia="zh-CN"/>
        </w:rPr>
        <w:t>2）</w:t>
      </w:r>
      <w:r>
        <w:rPr>
          <w:rFonts w:hint="eastAsia" w:ascii="仿宋" w:hAnsi="仿宋" w:eastAsia="仿宋" w:cs="仿宋"/>
          <w:sz w:val="30"/>
          <w:szCs w:val="30"/>
        </w:rPr>
        <w:t>重要事件或活动的专业推广</w:t>
      </w:r>
      <w:r>
        <w:rPr>
          <w:rFonts w:hint="eastAsia" w:ascii="仿宋" w:hAnsi="仿宋" w:eastAsia="仿宋" w:cs="仿宋"/>
          <w:sz w:val="30"/>
          <w:szCs w:val="30"/>
          <w:lang w:val="en-US" w:eastAsia="zh-CN"/>
        </w:rPr>
        <w:t>方案</w:t>
      </w:r>
      <w:r>
        <w:rPr>
          <w:rFonts w:hint="eastAsia" w:ascii="仿宋" w:hAnsi="仿宋" w:eastAsia="仿宋" w:cs="仿宋"/>
          <w:sz w:val="30"/>
          <w:szCs w:val="30"/>
        </w:rPr>
        <w:t>和整合传</w:t>
      </w:r>
      <w:bookmarkStart w:id="0" w:name="_GoBack"/>
      <w:bookmarkEnd w:id="0"/>
      <w:r>
        <w:rPr>
          <w:rFonts w:hint="eastAsia" w:ascii="仿宋" w:hAnsi="仿宋" w:eastAsia="仿宋" w:cs="仿宋"/>
          <w:sz w:val="30"/>
          <w:szCs w:val="30"/>
        </w:rPr>
        <w:t>播建议；</w:t>
      </w:r>
      <w:r>
        <w:rPr>
          <w:rFonts w:hint="eastAsia" w:ascii="仿宋" w:hAnsi="仿宋" w:eastAsia="仿宋" w:cs="仿宋"/>
          <w:sz w:val="30"/>
          <w:szCs w:val="30"/>
          <w:lang w:val="en-US" w:eastAsia="zh-CN"/>
        </w:rPr>
        <w:t>3</w:t>
      </w:r>
      <w:r>
        <w:rPr>
          <w:rFonts w:hint="eastAsia" w:ascii="仿宋" w:hAnsi="仿宋" w:eastAsia="仿宋" w:cs="仿宋"/>
          <w:sz w:val="30"/>
          <w:szCs w:val="30"/>
        </w:rPr>
        <w:t>）项目推广所需的表现形式及推广渠道的素材设计和文案表达，创意表现；</w:t>
      </w:r>
      <w:r>
        <w:rPr>
          <w:rFonts w:hint="eastAsia" w:ascii="仿宋" w:hAnsi="仿宋" w:eastAsia="仿宋" w:cs="仿宋"/>
          <w:sz w:val="30"/>
          <w:szCs w:val="30"/>
          <w:lang w:val="en-US" w:eastAsia="zh-CN"/>
        </w:rPr>
        <w:t>4</w:t>
      </w:r>
      <w:r>
        <w:rPr>
          <w:rFonts w:hint="eastAsia" w:ascii="仿宋" w:hAnsi="仿宋" w:eastAsia="仿宋" w:cs="仿宋"/>
          <w:sz w:val="30"/>
          <w:szCs w:val="30"/>
        </w:rPr>
        <w:t>）对竞品和本项目出街广告进行监测，对效果进行反馈分析；</w:t>
      </w:r>
      <w:r>
        <w:rPr>
          <w:rFonts w:hint="eastAsia" w:ascii="仿宋" w:hAnsi="仿宋" w:eastAsia="仿宋" w:cs="仿宋"/>
          <w:sz w:val="30"/>
          <w:szCs w:val="30"/>
          <w:lang w:val="en-US" w:eastAsia="zh-CN"/>
        </w:rPr>
        <w:t>5</w:t>
      </w:r>
      <w:r>
        <w:rPr>
          <w:rFonts w:hint="eastAsia" w:ascii="仿宋" w:hAnsi="仿宋" w:eastAsia="仿宋" w:cs="仿宋"/>
          <w:sz w:val="30"/>
          <w:szCs w:val="30"/>
        </w:rPr>
        <w:t>）延展和物料设计；</w:t>
      </w:r>
      <w:r>
        <w:rPr>
          <w:rFonts w:hint="eastAsia" w:ascii="仿宋" w:hAnsi="仿宋" w:eastAsia="仿宋" w:cs="仿宋"/>
          <w:sz w:val="30"/>
          <w:szCs w:val="30"/>
          <w:lang w:val="en-US" w:eastAsia="zh-CN"/>
        </w:rPr>
        <w:t>6</w:t>
      </w:r>
      <w:r>
        <w:rPr>
          <w:rFonts w:hint="eastAsia" w:ascii="仿宋" w:hAnsi="仿宋" w:eastAsia="仿宋" w:cs="仿宋"/>
          <w:sz w:val="30"/>
          <w:szCs w:val="30"/>
        </w:rPr>
        <w:t>）项目</w:t>
      </w:r>
      <w:r>
        <w:rPr>
          <w:rFonts w:hint="default" w:ascii="仿宋" w:hAnsi="仿宋" w:eastAsia="仿宋" w:cs="仿宋"/>
          <w:sz w:val="30"/>
          <w:szCs w:val="30"/>
        </w:rPr>
        <w:t>微信</w:t>
      </w:r>
      <w:r>
        <w:rPr>
          <w:rFonts w:hint="eastAsia" w:ascii="仿宋" w:hAnsi="仿宋" w:eastAsia="仿宋" w:cs="仿宋"/>
          <w:sz w:val="30"/>
          <w:szCs w:val="30"/>
        </w:rPr>
        <w:t>公众</w:t>
      </w:r>
      <w:r>
        <w:rPr>
          <w:rFonts w:hint="default" w:ascii="仿宋" w:hAnsi="仿宋" w:eastAsia="仿宋" w:cs="仿宋"/>
          <w:sz w:val="30"/>
          <w:szCs w:val="30"/>
        </w:rPr>
        <w:t>号、短视频号等</w:t>
      </w:r>
      <w:r>
        <w:rPr>
          <w:rFonts w:hint="eastAsia" w:ascii="仿宋" w:hAnsi="仿宋" w:eastAsia="仿宋" w:cs="仿宋"/>
          <w:sz w:val="30"/>
          <w:szCs w:val="30"/>
        </w:rPr>
        <w:t>搭建和日常运营、新闻通稿的撰写和发布。具体以合同签订为准。</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default" w:ascii="仿宋" w:hAnsi="仿宋" w:eastAsia="仿宋" w:cs="仿宋"/>
          <w:sz w:val="30"/>
          <w:szCs w:val="30"/>
        </w:rPr>
      </w:pPr>
      <w:r>
        <w:rPr>
          <w:rFonts w:hint="default" w:ascii="仿宋" w:hAnsi="仿宋" w:eastAsia="仿宋" w:cs="仿宋"/>
          <w:sz w:val="30"/>
          <w:szCs w:val="30"/>
        </w:rPr>
        <w:t>3、招标内容简述：</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default" w:ascii="仿宋" w:hAnsi="仿宋" w:eastAsia="仿宋" w:cs="仿宋"/>
          <w:sz w:val="30"/>
          <w:szCs w:val="30"/>
        </w:rPr>
      </w:pPr>
      <w:r>
        <w:rPr>
          <w:rFonts w:hint="default" w:ascii="仿宋" w:hAnsi="仿宋" w:eastAsia="仿宋" w:cs="仿宋"/>
          <w:sz w:val="30"/>
          <w:szCs w:val="30"/>
        </w:rPr>
        <w:t>【1】企业简介</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default" w:ascii="仿宋" w:hAnsi="仿宋" w:eastAsia="仿宋" w:cs="仿宋"/>
          <w:sz w:val="30"/>
          <w:szCs w:val="30"/>
        </w:rPr>
      </w:pPr>
      <w:r>
        <w:rPr>
          <w:rFonts w:hint="default" w:ascii="仿宋" w:hAnsi="仿宋" w:eastAsia="仿宋" w:cs="仿宋"/>
          <w:sz w:val="30"/>
          <w:szCs w:val="30"/>
        </w:rPr>
        <w:t>投标企业的基本情况简介（注册金、员工数量、在合作数量、头部品牌经验、获奖荣誉等）、作品展示、配备团队架构能力。要求：执行服务团队（提报方案出品团队即为执行服务团队）：AE+设计+文</w:t>
      </w:r>
      <w:r>
        <w:rPr>
          <w:rFonts w:hint="eastAsia" w:ascii="仿宋" w:hAnsi="仿宋" w:eastAsia="仿宋" w:cs="仿宋"/>
          <w:sz w:val="30"/>
          <w:szCs w:val="30"/>
          <w:lang w:val="en-US" w:eastAsia="zh-CN"/>
        </w:rPr>
        <w:t>策</w:t>
      </w:r>
      <w:r>
        <w:rPr>
          <w:rFonts w:hint="default" w:ascii="仿宋" w:hAnsi="仿宋" w:eastAsia="仿宋" w:cs="仿宋"/>
          <w:sz w:val="30"/>
          <w:szCs w:val="30"/>
        </w:rPr>
        <w:t>+</w:t>
      </w:r>
      <w:r>
        <w:rPr>
          <w:rFonts w:hint="eastAsia" w:ascii="仿宋" w:hAnsi="仿宋" w:eastAsia="仿宋" w:cs="仿宋"/>
          <w:sz w:val="30"/>
          <w:szCs w:val="30"/>
          <w:lang w:val="en-US" w:eastAsia="zh-CN"/>
        </w:rPr>
        <w:t>摄影摄像+后期</w:t>
      </w:r>
      <w:r>
        <w:rPr>
          <w:rFonts w:hint="default" w:ascii="仿宋" w:hAnsi="仿宋" w:eastAsia="仿宋" w:cs="仿宋"/>
          <w:sz w:val="30"/>
          <w:szCs w:val="30"/>
        </w:rPr>
        <w:t>等，主创人员</w:t>
      </w:r>
      <w:r>
        <w:rPr>
          <w:rFonts w:hint="eastAsia" w:ascii="仿宋" w:hAnsi="仿宋" w:eastAsia="仿宋" w:cs="仿宋"/>
          <w:sz w:val="30"/>
          <w:szCs w:val="30"/>
          <w:lang w:val="en-US" w:eastAsia="zh-CN"/>
        </w:rPr>
        <w:t>需</w:t>
      </w:r>
      <w:r>
        <w:rPr>
          <w:rFonts w:hint="default" w:ascii="仿宋" w:hAnsi="仿宋" w:eastAsia="仿宋" w:cs="仿宋"/>
          <w:sz w:val="30"/>
          <w:szCs w:val="30"/>
        </w:rPr>
        <w:t>提供与本项目调性、思路等具有对标性的成功案例</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且</w:t>
      </w:r>
      <w:r>
        <w:rPr>
          <w:rFonts w:hint="default" w:ascii="仿宋" w:hAnsi="仿宋" w:eastAsia="仿宋" w:cs="仿宋"/>
          <w:sz w:val="30"/>
          <w:szCs w:val="30"/>
        </w:rPr>
        <w:t>主创人员作为专职项目服务人员，不可兼职服务其它项目，未经我方许可不可随意更换，设计及文案要求能够达到出品质量要求，具体人员等级配置各家酌情提报。</w:t>
      </w:r>
      <w:r>
        <w:rPr>
          <w:rFonts w:hint="default" w:ascii="仿宋" w:hAnsi="仿宋" w:eastAsia="仿宋" w:cs="仿宋"/>
          <w:b/>
          <w:bCs/>
          <w:sz w:val="30"/>
          <w:szCs w:val="30"/>
        </w:rPr>
        <w:t>根据项目实际情况</w:t>
      </w:r>
      <w:r>
        <w:rPr>
          <w:rFonts w:hint="eastAsia" w:ascii="仿宋" w:hAnsi="仿宋" w:eastAsia="仿宋" w:cs="仿宋"/>
          <w:b/>
          <w:bCs/>
          <w:sz w:val="30"/>
          <w:szCs w:val="30"/>
          <w:lang w:eastAsia="zh-CN"/>
        </w:rPr>
        <w:t>，</w:t>
      </w:r>
      <w:r>
        <w:rPr>
          <w:rFonts w:hint="default" w:ascii="仿宋" w:hAnsi="仿宋" w:eastAsia="仿宋" w:cs="仿宋"/>
          <w:b/>
          <w:bCs/>
          <w:sz w:val="30"/>
          <w:szCs w:val="30"/>
        </w:rPr>
        <w:t>AE、设计、文策需能够满足阶段性驻场要求（此项根据甲方要求，完全配合并执行到位）。</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lang w:val="en-US" w:eastAsia="zh-CN"/>
        </w:rPr>
      </w:pPr>
      <w:r>
        <w:rPr>
          <w:rFonts w:hint="default" w:ascii="仿宋" w:hAnsi="仿宋" w:eastAsia="仿宋" w:cs="仿宋"/>
          <w:sz w:val="30"/>
          <w:szCs w:val="30"/>
        </w:rPr>
        <w:t>【2】</w:t>
      </w:r>
      <w:r>
        <w:rPr>
          <w:rFonts w:hint="eastAsia" w:ascii="仿宋" w:hAnsi="仿宋" w:eastAsia="仿宋" w:cs="仿宋"/>
          <w:sz w:val="30"/>
          <w:szCs w:val="30"/>
          <w:lang w:val="en-US" w:eastAsia="zh-CN"/>
        </w:rPr>
        <w:t>形象定位部分</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包含但不限于下列内容：</w:t>
      </w:r>
      <w:r>
        <w:rPr>
          <w:rFonts w:hint="default" w:ascii="仿宋" w:hAnsi="仿宋" w:eastAsia="仿宋" w:cs="仿宋"/>
          <w:sz w:val="30"/>
          <w:szCs w:val="30"/>
        </w:rPr>
        <w:t>①项目</w:t>
      </w:r>
      <w:r>
        <w:rPr>
          <w:rFonts w:hint="eastAsia" w:ascii="仿宋" w:hAnsi="仿宋" w:eastAsia="仿宋" w:cs="仿宋"/>
          <w:sz w:val="30"/>
          <w:szCs w:val="30"/>
          <w:lang w:val="en-US" w:eastAsia="zh-CN"/>
        </w:rPr>
        <w:t>整体定位、案名、推广语、VI视觉体系；②一期公寓定位、案名、VI视觉体系、推广语等。</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default" w:ascii="仿宋" w:hAnsi="仿宋" w:eastAsia="仿宋" w:cs="仿宋"/>
          <w:sz w:val="30"/>
          <w:szCs w:val="30"/>
        </w:rPr>
      </w:pPr>
      <w:r>
        <w:rPr>
          <w:rFonts w:hint="default" w:ascii="仿宋" w:hAnsi="仿宋" w:eastAsia="仿宋" w:cs="仿宋"/>
          <w:sz w:val="30"/>
          <w:szCs w:val="30"/>
        </w:rPr>
        <w:t>【</w:t>
      </w:r>
      <w:r>
        <w:rPr>
          <w:rFonts w:hint="eastAsia" w:ascii="仿宋" w:hAnsi="仿宋" w:eastAsia="仿宋" w:cs="仿宋"/>
          <w:sz w:val="30"/>
          <w:szCs w:val="30"/>
          <w:lang w:val="en-US" w:eastAsia="zh-CN"/>
        </w:rPr>
        <w:t>3</w:t>
      </w:r>
      <w:r>
        <w:rPr>
          <w:rFonts w:hint="default" w:ascii="仿宋" w:hAnsi="仿宋" w:eastAsia="仿宋" w:cs="仿宋"/>
          <w:sz w:val="30"/>
          <w:szCs w:val="30"/>
        </w:rPr>
        <w:t>】策略部分</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①项目整体及一期公寓的品牌策略；②结合</w:t>
      </w:r>
      <w:r>
        <w:rPr>
          <w:rFonts w:hint="default" w:ascii="仿宋" w:hAnsi="仿宋" w:eastAsia="仿宋" w:cs="仿宋"/>
          <w:sz w:val="30"/>
          <w:szCs w:val="30"/>
        </w:rPr>
        <w:t>项目</w:t>
      </w:r>
      <w:r>
        <w:rPr>
          <w:rFonts w:hint="eastAsia" w:ascii="仿宋" w:hAnsi="仿宋" w:eastAsia="仿宋" w:cs="仿宋"/>
          <w:sz w:val="30"/>
          <w:szCs w:val="30"/>
          <w:lang w:val="en-US" w:eastAsia="zh-CN"/>
        </w:rPr>
        <w:t>节点的</w:t>
      </w:r>
      <w:r>
        <w:rPr>
          <w:rFonts w:hint="default" w:ascii="仿宋" w:hAnsi="仿宋" w:eastAsia="仿宋" w:cs="仿宋"/>
          <w:sz w:val="30"/>
          <w:szCs w:val="30"/>
        </w:rPr>
        <w:t>阶段性推广策略；</w:t>
      </w:r>
      <w:r>
        <w:rPr>
          <w:rFonts w:hint="eastAsia" w:ascii="仿宋" w:hAnsi="仿宋" w:eastAsia="仿宋" w:cs="仿宋"/>
          <w:sz w:val="30"/>
          <w:szCs w:val="30"/>
          <w:lang w:val="en-US" w:eastAsia="zh-CN"/>
        </w:rPr>
        <w:t>③</w:t>
      </w:r>
      <w:r>
        <w:rPr>
          <w:rFonts w:hint="default" w:ascii="仿宋" w:hAnsi="仿宋" w:eastAsia="仿宋" w:cs="仿宋"/>
          <w:sz w:val="30"/>
          <w:szCs w:val="30"/>
        </w:rPr>
        <w:t>项目阶段性公关活动及促销活动策略；</w:t>
      </w:r>
      <w:r>
        <w:rPr>
          <w:rFonts w:hint="eastAsia" w:ascii="仿宋" w:hAnsi="仿宋" w:eastAsia="仿宋" w:cs="仿宋"/>
          <w:sz w:val="30"/>
          <w:szCs w:val="30"/>
          <w:lang w:val="en-US" w:eastAsia="zh-CN"/>
        </w:rPr>
        <w:t>④</w:t>
      </w:r>
      <w:r>
        <w:rPr>
          <w:rFonts w:hint="default" w:ascii="仿宋" w:hAnsi="仿宋" w:eastAsia="仿宋" w:cs="仿宋"/>
          <w:sz w:val="30"/>
          <w:szCs w:val="30"/>
        </w:rPr>
        <w:t>新媒体平台运营的推广策略</w:t>
      </w:r>
      <w:r>
        <w:rPr>
          <w:rFonts w:hint="eastAsia" w:ascii="仿宋" w:hAnsi="仿宋" w:eastAsia="仿宋" w:cs="仿宋"/>
          <w:sz w:val="30"/>
          <w:szCs w:val="30"/>
          <w:lang w:val="en-US" w:eastAsia="zh-CN"/>
        </w:rPr>
        <w:t>等</w:t>
      </w:r>
      <w:r>
        <w:rPr>
          <w:rFonts w:hint="eastAsia" w:ascii="仿宋" w:hAnsi="仿宋" w:eastAsia="仿宋" w:cs="仿宋"/>
          <w:sz w:val="30"/>
          <w:szCs w:val="30"/>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default" w:ascii="仿宋" w:hAnsi="仿宋" w:eastAsia="仿宋" w:cs="仿宋"/>
          <w:sz w:val="30"/>
          <w:szCs w:val="30"/>
        </w:rPr>
      </w:pPr>
      <w:r>
        <w:rPr>
          <w:rFonts w:hint="default" w:ascii="仿宋" w:hAnsi="仿宋" w:eastAsia="仿宋" w:cs="仿宋"/>
          <w:sz w:val="30"/>
          <w:szCs w:val="30"/>
        </w:rPr>
        <w:t>【</w:t>
      </w:r>
      <w:r>
        <w:rPr>
          <w:rFonts w:hint="eastAsia" w:ascii="仿宋" w:hAnsi="仿宋" w:eastAsia="仿宋" w:cs="仿宋"/>
          <w:sz w:val="30"/>
          <w:szCs w:val="30"/>
          <w:lang w:val="en-US" w:eastAsia="zh-CN"/>
        </w:rPr>
        <w:t>4</w:t>
      </w:r>
      <w:r>
        <w:rPr>
          <w:rFonts w:hint="default" w:ascii="仿宋" w:hAnsi="仿宋" w:eastAsia="仿宋" w:cs="仿宋"/>
          <w:sz w:val="30"/>
          <w:szCs w:val="30"/>
        </w:rPr>
        <w:t>】创意部分</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default" w:ascii="仿宋" w:hAnsi="仿宋" w:eastAsia="仿宋" w:cs="仿宋"/>
          <w:sz w:val="30"/>
          <w:szCs w:val="30"/>
        </w:rPr>
      </w:pPr>
      <w:r>
        <w:rPr>
          <w:rFonts w:hint="default" w:ascii="仿宋" w:hAnsi="仿宋" w:eastAsia="仿宋" w:cs="仿宋"/>
          <w:sz w:val="30"/>
          <w:szCs w:val="30"/>
        </w:rPr>
        <w:t>广告诉求文案；平面广告及创意；媒体投放及创意；营销道具包装创意；</w:t>
      </w:r>
      <w:r>
        <w:rPr>
          <w:rFonts w:hint="eastAsia" w:ascii="仿宋" w:hAnsi="仿宋" w:eastAsia="仿宋" w:cs="仿宋"/>
          <w:sz w:val="30"/>
          <w:szCs w:val="30"/>
          <w:lang w:val="en-US" w:eastAsia="zh-CN"/>
        </w:rPr>
        <w:t>招商中心</w:t>
      </w:r>
      <w:r>
        <w:rPr>
          <w:rFonts w:hint="default" w:ascii="仿宋" w:hAnsi="仿宋" w:eastAsia="仿宋" w:cs="仿宋"/>
          <w:sz w:val="30"/>
          <w:szCs w:val="30"/>
        </w:rPr>
        <w:t>包装创意；公关活动创意等；</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default" w:ascii="仿宋" w:hAnsi="仿宋" w:eastAsia="仿宋" w:cs="仿宋"/>
          <w:sz w:val="30"/>
          <w:szCs w:val="30"/>
        </w:rPr>
      </w:pPr>
      <w:r>
        <w:rPr>
          <w:rFonts w:hint="default" w:ascii="仿宋" w:hAnsi="仿宋" w:eastAsia="仿宋" w:cs="仿宋"/>
          <w:sz w:val="30"/>
          <w:szCs w:val="30"/>
        </w:rPr>
        <w:t>【</w:t>
      </w:r>
      <w:r>
        <w:rPr>
          <w:rFonts w:hint="eastAsia" w:ascii="仿宋" w:hAnsi="仿宋" w:eastAsia="仿宋" w:cs="仿宋"/>
          <w:sz w:val="30"/>
          <w:szCs w:val="30"/>
          <w:lang w:val="en-US" w:eastAsia="zh-CN"/>
        </w:rPr>
        <w:t>5</w:t>
      </w:r>
      <w:r>
        <w:rPr>
          <w:rFonts w:hint="default" w:ascii="仿宋" w:hAnsi="仿宋" w:eastAsia="仿宋" w:cs="仿宋"/>
          <w:sz w:val="30"/>
          <w:szCs w:val="30"/>
        </w:rPr>
        <w:t>】平面创意表现</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default" w:ascii="仿宋" w:hAnsi="仿宋" w:eastAsia="仿宋" w:cs="仿宋"/>
          <w:sz w:val="30"/>
          <w:szCs w:val="30"/>
        </w:rPr>
      </w:pPr>
      <w:r>
        <w:rPr>
          <w:rFonts w:hint="default" w:ascii="仿宋" w:hAnsi="仿宋" w:eastAsia="仿宋" w:cs="仿宋"/>
          <w:sz w:val="30"/>
          <w:szCs w:val="30"/>
        </w:rPr>
        <w:t>①平面广告设计；②户外广告设计；③楼书及其他宣传品平面设计；④事务用品设计</w:t>
      </w:r>
      <w:r>
        <w:rPr>
          <w:rFonts w:hint="eastAsia" w:ascii="仿宋" w:hAnsi="仿宋" w:eastAsia="仿宋" w:cs="仿宋"/>
          <w:sz w:val="30"/>
          <w:szCs w:val="30"/>
          <w:lang w:val="en-US" w:eastAsia="zh-CN"/>
        </w:rPr>
        <w:t>⑤</w:t>
      </w:r>
      <w:r>
        <w:rPr>
          <w:rFonts w:hint="default" w:ascii="仿宋" w:hAnsi="仿宋" w:eastAsia="仿宋" w:cs="仿宋"/>
          <w:sz w:val="30"/>
          <w:szCs w:val="30"/>
        </w:rPr>
        <w:t>其他；</w:t>
      </w:r>
    </w:p>
    <w:p>
      <w:pPr>
        <w:pStyle w:val="5"/>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0" w:right="0" w:rightChars="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评标</w:t>
      </w:r>
      <w:r>
        <w:rPr>
          <w:rFonts w:hint="eastAsia" w:ascii="仿宋" w:hAnsi="仿宋" w:eastAsia="仿宋" w:cs="仿宋"/>
          <w:sz w:val="30"/>
          <w:szCs w:val="30"/>
          <w:lang w:val="en-US" w:eastAsia="zh-CN"/>
        </w:rPr>
        <w:t>方法</w:t>
      </w:r>
      <w:r>
        <w:rPr>
          <w:rFonts w:hint="eastAsia" w:ascii="仿宋" w:hAnsi="仿宋" w:eastAsia="仿宋" w:cs="仿宋"/>
          <w:sz w:val="30"/>
          <w:szCs w:val="30"/>
        </w:rPr>
        <w:t>：</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本次招标评标方法为综合评标法，</w:t>
      </w:r>
      <w:r>
        <w:rPr>
          <w:rFonts w:hint="eastAsia" w:ascii="仿宋" w:hAnsi="仿宋" w:eastAsia="仿宋" w:cs="仿宋"/>
          <w:sz w:val="30"/>
          <w:szCs w:val="30"/>
        </w:rPr>
        <w:t>采用</w:t>
      </w:r>
      <w:r>
        <w:rPr>
          <w:rFonts w:hint="eastAsia" w:ascii="仿宋" w:hAnsi="仿宋" w:eastAsia="仿宋" w:cs="仿宋"/>
          <w:sz w:val="30"/>
          <w:szCs w:val="30"/>
          <w:lang w:val="en-US" w:eastAsia="zh-CN"/>
        </w:rPr>
        <w:t>9</w:t>
      </w:r>
      <w:r>
        <w:rPr>
          <w:rFonts w:hint="eastAsia" w:ascii="仿宋" w:hAnsi="仿宋" w:eastAsia="仿宋" w:cs="仿宋"/>
          <w:sz w:val="30"/>
          <w:szCs w:val="30"/>
        </w:rPr>
        <w:t>0%技术标+</w:t>
      </w:r>
      <w:r>
        <w:rPr>
          <w:rFonts w:hint="eastAsia" w:ascii="仿宋" w:hAnsi="仿宋" w:eastAsia="仿宋" w:cs="仿宋"/>
          <w:sz w:val="30"/>
          <w:szCs w:val="30"/>
          <w:lang w:val="en-US" w:eastAsia="zh-CN"/>
        </w:rPr>
        <w:t>1</w:t>
      </w:r>
      <w:r>
        <w:rPr>
          <w:rFonts w:hint="eastAsia" w:ascii="仿宋" w:hAnsi="仿宋" w:eastAsia="仿宋" w:cs="仿宋"/>
          <w:sz w:val="30"/>
          <w:szCs w:val="30"/>
        </w:rPr>
        <w:t>0%商务标的综合评分原则，首轮综合得分前两位的公司，进入第二轮报价，</w:t>
      </w:r>
      <w:r>
        <w:rPr>
          <w:rFonts w:hint="default" w:ascii="仿宋" w:hAnsi="仿宋" w:eastAsia="仿宋" w:cs="仿宋"/>
          <w:sz w:val="30"/>
          <w:szCs w:val="30"/>
        </w:rPr>
        <w:t>二轮报价</w:t>
      </w:r>
      <w:r>
        <w:rPr>
          <w:rFonts w:hint="eastAsia" w:ascii="仿宋" w:hAnsi="仿宋" w:eastAsia="仿宋" w:cs="仿宋"/>
          <w:sz w:val="30"/>
          <w:szCs w:val="30"/>
          <w:lang w:val="en-US" w:eastAsia="zh-CN"/>
        </w:rPr>
        <w:t>低者</w:t>
      </w:r>
      <w:r>
        <w:rPr>
          <w:rFonts w:hint="default" w:ascii="仿宋" w:hAnsi="仿宋" w:eastAsia="仿宋" w:cs="仿宋"/>
          <w:sz w:val="30"/>
          <w:szCs w:val="30"/>
        </w:rPr>
        <w:t>中标（若一轮参标单位数量超过6家的，进入二轮报价企业数量为总参标企业数量的30%向下取整）</w:t>
      </w:r>
      <w:r>
        <w:rPr>
          <w:rFonts w:hint="eastAsia" w:ascii="仿宋" w:hAnsi="仿宋" w:eastAsia="仿宋" w:cs="仿宋"/>
          <w:sz w:val="30"/>
          <w:szCs w:val="30"/>
        </w:rPr>
        <w:t>。</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2" w:firstLineChars="200"/>
        <w:textAlignment w:val="auto"/>
        <w:rPr>
          <w:rFonts w:hint="eastAsia" w:ascii="仿宋" w:hAnsi="仿宋" w:eastAsia="仿宋" w:cs="仿宋"/>
        </w:rPr>
      </w:pPr>
      <w:r>
        <w:rPr>
          <w:rStyle w:val="8"/>
          <w:rFonts w:hint="eastAsia" w:ascii="仿宋" w:hAnsi="仿宋" w:eastAsia="仿宋" w:cs="仿宋"/>
          <w:sz w:val="30"/>
          <w:szCs w:val="30"/>
          <w:lang w:val="en-US" w:eastAsia="zh-CN"/>
        </w:rPr>
        <w:t>四</w:t>
      </w:r>
      <w:r>
        <w:rPr>
          <w:rStyle w:val="8"/>
          <w:rFonts w:hint="eastAsia" w:ascii="仿宋" w:hAnsi="仿宋" w:eastAsia="仿宋" w:cs="仿宋"/>
          <w:sz w:val="30"/>
          <w:szCs w:val="30"/>
        </w:rPr>
        <w:t>、申请人资格要求：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60" w:lineRule="auto"/>
        <w:ind w:left="0" w:right="0" w:firstLine="600" w:firstLineChars="200"/>
        <w:jc w:val="both"/>
        <w:textAlignment w:val="auto"/>
        <w:rPr>
          <w:rFonts w:hint="eastAsia" w:ascii="仿宋" w:hAnsi="仿宋" w:eastAsia="仿宋" w:cs="仿宋"/>
        </w:rPr>
      </w:pPr>
      <w:r>
        <w:rPr>
          <w:rFonts w:hint="eastAsia" w:ascii="仿宋" w:hAnsi="仿宋" w:eastAsia="仿宋" w:cs="仿宋"/>
          <w:sz w:val="30"/>
          <w:szCs w:val="30"/>
        </w:rPr>
        <w:t>1、企业经营证照齐全，具有独立承担民事责任的能力</w:t>
      </w:r>
      <w:r>
        <w:rPr>
          <w:rFonts w:hint="eastAsia" w:ascii="仿宋" w:hAnsi="仿宋" w:eastAsia="仿宋" w:cs="仿宋"/>
          <w:i w:val="0"/>
          <w:iCs w:val="0"/>
          <w:caps w:val="0"/>
          <w:color w:val="333333"/>
          <w:spacing w:val="-1"/>
          <w:sz w:val="30"/>
          <w:szCs w:val="30"/>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rPr>
      </w:pPr>
      <w:r>
        <w:rPr>
          <w:rFonts w:hint="eastAsia" w:ascii="仿宋" w:hAnsi="仿宋" w:eastAsia="仿宋" w:cs="仿宋"/>
          <w:sz w:val="30"/>
          <w:szCs w:val="30"/>
        </w:rPr>
        <w:t>2、近</w:t>
      </w:r>
      <w:r>
        <w:rPr>
          <w:rFonts w:hint="eastAsia" w:ascii="仿宋" w:hAnsi="仿宋" w:eastAsia="仿宋" w:cs="仿宋"/>
          <w:sz w:val="30"/>
          <w:szCs w:val="30"/>
          <w:lang w:val="en-US" w:eastAsia="zh-CN"/>
        </w:rPr>
        <w:t>2</w:t>
      </w:r>
      <w:r>
        <w:rPr>
          <w:rFonts w:hint="eastAsia" w:ascii="仿宋" w:hAnsi="仿宋" w:eastAsia="仿宋" w:cs="仿宋"/>
          <w:sz w:val="30"/>
          <w:szCs w:val="30"/>
        </w:rPr>
        <w:t>年内与银丰地产集团及其下属各项目公司无法律纠纷，未在银丰地产集团供应商黑名单、限定期限暂停合作名单之内；</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3、资质：具有独立法人资格，具有固定办公场所。具有</w:t>
      </w:r>
      <w:r>
        <w:rPr>
          <w:rFonts w:hint="eastAsia" w:ascii="仿宋" w:hAnsi="仿宋" w:eastAsia="仿宋" w:cs="仿宋"/>
          <w:sz w:val="30"/>
          <w:szCs w:val="30"/>
          <w:lang w:val="en-US" w:eastAsia="zh-CN"/>
        </w:rPr>
        <w:t>5</w:t>
      </w:r>
      <w:r>
        <w:rPr>
          <w:rFonts w:hint="eastAsia" w:ascii="仿宋" w:hAnsi="仿宋" w:eastAsia="仿宋" w:cs="仿宋"/>
          <w:sz w:val="30"/>
          <w:szCs w:val="30"/>
        </w:rPr>
        <w:t>年以上广告设计服务、影视制作等相关经验，并有成功的案例</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目前和银丰地产</w:t>
      </w:r>
      <w:r>
        <w:rPr>
          <w:rFonts w:hint="default" w:ascii="仿宋" w:hAnsi="仿宋" w:eastAsia="仿宋" w:cs="仿宋"/>
          <w:sz w:val="30"/>
          <w:szCs w:val="30"/>
          <w:lang w:eastAsia="zh-CN"/>
        </w:rPr>
        <w:t>有不低于</w:t>
      </w:r>
      <w:r>
        <w:rPr>
          <w:rFonts w:hint="eastAsia" w:ascii="仿宋" w:hAnsi="仿宋" w:eastAsia="仿宋" w:cs="仿宋"/>
          <w:sz w:val="30"/>
          <w:szCs w:val="30"/>
          <w:lang w:val="en-US" w:eastAsia="zh-CN"/>
        </w:rPr>
        <w:t>5个</w:t>
      </w:r>
      <w:r>
        <w:rPr>
          <w:rFonts w:hint="default" w:ascii="仿宋" w:hAnsi="仿宋" w:eastAsia="仿宋" w:cs="仿宋"/>
          <w:sz w:val="30"/>
          <w:szCs w:val="30"/>
          <w:lang w:eastAsia="zh-CN"/>
        </w:rPr>
        <w:t>在合作</w:t>
      </w:r>
      <w:r>
        <w:rPr>
          <w:rFonts w:hint="eastAsia" w:ascii="仿宋" w:hAnsi="仿宋" w:eastAsia="仿宋" w:cs="仿宋"/>
          <w:sz w:val="30"/>
          <w:szCs w:val="30"/>
          <w:lang w:val="en-US" w:eastAsia="zh-CN"/>
        </w:rPr>
        <w:t>项目的公司例外）</w:t>
      </w:r>
      <w:r>
        <w:rPr>
          <w:rFonts w:hint="eastAsia" w:ascii="仿宋" w:hAnsi="仿宋" w:eastAsia="仿宋" w:cs="仿宋"/>
          <w:sz w:val="30"/>
          <w:szCs w:val="30"/>
        </w:rPr>
        <w:t>；</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w:t>
      </w:r>
      <w:r>
        <w:rPr>
          <w:rFonts w:hint="eastAsia" w:ascii="仿宋" w:hAnsi="仿宋" w:eastAsia="仿宋" w:cs="仿宋"/>
          <w:sz w:val="30"/>
          <w:szCs w:val="30"/>
        </w:rPr>
        <w:t>、公开招标报名公司</w:t>
      </w:r>
      <w:r>
        <w:rPr>
          <w:rFonts w:hint="default" w:ascii="仿宋" w:hAnsi="仿宋" w:eastAsia="仿宋" w:cs="仿宋"/>
          <w:sz w:val="30"/>
          <w:szCs w:val="30"/>
        </w:rPr>
        <w:t>需有长租公寓项目或近3年内</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自2020.7.1至2023.6.30）</w:t>
      </w:r>
      <w:r>
        <w:rPr>
          <w:rFonts w:hint="default" w:ascii="仿宋" w:hAnsi="仿宋" w:eastAsia="仿宋" w:cs="仿宋"/>
          <w:sz w:val="30"/>
          <w:szCs w:val="30"/>
        </w:rPr>
        <w:t>有区域级</w:t>
      </w:r>
      <w:r>
        <w:rPr>
          <w:rFonts w:hint="eastAsia" w:ascii="仿宋" w:hAnsi="仿宋" w:eastAsia="仿宋" w:cs="仿宋"/>
          <w:sz w:val="30"/>
          <w:szCs w:val="30"/>
          <w:lang w:val="en-US" w:eastAsia="zh-CN"/>
        </w:rPr>
        <w:t>商业综合体项目</w:t>
      </w:r>
      <w:r>
        <w:rPr>
          <w:rFonts w:hint="default" w:ascii="仿宋" w:hAnsi="仿宋" w:eastAsia="仿宋" w:cs="仿宋"/>
          <w:sz w:val="30"/>
          <w:szCs w:val="30"/>
        </w:rPr>
        <w:t>全案服务经验</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目前和银丰地产</w:t>
      </w:r>
      <w:r>
        <w:rPr>
          <w:rFonts w:hint="default" w:ascii="仿宋" w:hAnsi="仿宋" w:eastAsia="仿宋" w:cs="仿宋"/>
          <w:sz w:val="30"/>
          <w:szCs w:val="30"/>
          <w:lang w:eastAsia="zh-CN"/>
        </w:rPr>
        <w:t>有不低于</w:t>
      </w:r>
      <w:r>
        <w:rPr>
          <w:rFonts w:hint="eastAsia" w:ascii="仿宋" w:hAnsi="仿宋" w:eastAsia="仿宋" w:cs="仿宋"/>
          <w:sz w:val="30"/>
          <w:szCs w:val="30"/>
          <w:lang w:val="en-US" w:eastAsia="zh-CN"/>
        </w:rPr>
        <w:t>5个</w:t>
      </w:r>
      <w:r>
        <w:rPr>
          <w:rFonts w:hint="default" w:ascii="仿宋" w:hAnsi="仿宋" w:eastAsia="仿宋" w:cs="仿宋"/>
          <w:sz w:val="30"/>
          <w:szCs w:val="30"/>
          <w:lang w:eastAsia="zh-CN"/>
        </w:rPr>
        <w:t>在合作</w:t>
      </w:r>
      <w:r>
        <w:rPr>
          <w:rFonts w:hint="eastAsia" w:ascii="仿宋" w:hAnsi="仿宋" w:eastAsia="仿宋" w:cs="仿宋"/>
          <w:sz w:val="30"/>
          <w:szCs w:val="30"/>
          <w:lang w:val="en-US" w:eastAsia="zh-CN"/>
        </w:rPr>
        <w:t>项目的公司例外），并提供案例证明;</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5、未被列为失信被执行人，本项目不接受失信被执行人投标。</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2" w:firstLineChars="200"/>
        <w:textAlignment w:val="auto"/>
        <w:rPr>
          <w:rFonts w:hint="eastAsia" w:ascii="仿宋" w:hAnsi="仿宋" w:eastAsia="仿宋" w:cs="仿宋"/>
        </w:rPr>
      </w:pPr>
      <w:r>
        <w:rPr>
          <w:rStyle w:val="8"/>
          <w:rFonts w:hint="eastAsia" w:ascii="仿宋" w:hAnsi="仿宋" w:eastAsia="仿宋" w:cs="仿宋"/>
          <w:sz w:val="30"/>
          <w:szCs w:val="30"/>
          <w:lang w:val="en-US" w:eastAsia="zh-CN"/>
        </w:rPr>
        <w:t>五</w:t>
      </w:r>
      <w:r>
        <w:rPr>
          <w:rStyle w:val="8"/>
          <w:rFonts w:hint="eastAsia" w:ascii="仿宋" w:hAnsi="仿宋" w:eastAsia="仿宋" w:cs="仿宋"/>
          <w:sz w:val="30"/>
          <w:szCs w:val="30"/>
        </w:rPr>
        <w:t>、资格预审方法：</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560" w:firstLineChars="200"/>
        <w:textAlignment w:val="auto"/>
        <w:rPr>
          <w:rFonts w:hint="eastAsia" w:ascii="仿宋" w:hAnsi="仿宋" w:eastAsia="仿宋" w:cs="仿宋"/>
          <w:i w:val="0"/>
          <w:iCs w:val="0"/>
          <w:caps w:val="0"/>
          <w:color w:val="000000"/>
          <w:spacing w:val="0"/>
          <w:sz w:val="28"/>
          <w:szCs w:val="28"/>
        </w:rPr>
      </w:pPr>
      <w:r>
        <w:rPr>
          <w:rFonts w:ascii="仿宋" w:hAnsi="仿宋" w:eastAsia="仿宋" w:cs="仿宋"/>
          <w:i w:val="0"/>
          <w:iCs w:val="0"/>
          <w:caps w:val="0"/>
          <w:color w:val="000000"/>
          <w:spacing w:val="0"/>
          <w:sz w:val="28"/>
          <w:szCs w:val="28"/>
        </w:rPr>
        <w:t>本次资格预审采用合格制</w:t>
      </w:r>
      <w:r>
        <w:rPr>
          <w:rFonts w:hint="eastAsia" w:ascii="仿宋" w:hAnsi="仿宋" w:eastAsia="仿宋" w:cs="仿宋"/>
          <w:i w:val="0"/>
          <w:iCs w:val="0"/>
          <w:caps w:val="0"/>
          <w:color w:val="000000"/>
          <w:spacing w:val="0"/>
          <w:sz w:val="28"/>
          <w:szCs w:val="28"/>
        </w:rPr>
        <w:t>。</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2" w:firstLineChars="200"/>
        <w:textAlignment w:val="auto"/>
        <w:rPr>
          <w:rFonts w:hint="eastAsia" w:ascii="仿宋" w:hAnsi="仿宋" w:eastAsia="仿宋" w:cs="仿宋"/>
        </w:rPr>
      </w:pPr>
      <w:r>
        <w:rPr>
          <w:rStyle w:val="8"/>
          <w:rFonts w:hint="eastAsia" w:ascii="仿宋" w:hAnsi="仿宋" w:eastAsia="仿宋" w:cs="仿宋"/>
          <w:sz w:val="30"/>
          <w:szCs w:val="30"/>
          <w:lang w:val="en-US" w:eastAsia="zh-CN"/>
        </w:rPr>
        <w:t>六</w:t>
      </w:r>
      <w:r>
        <w:rPr>
          <w:rStyle w:val="8"/>
          <w:rFonts w:hint="eastAsia" w:ascii="仿宋" w:hAnsi="仿宋" w:eastAsia="仿宋" w:cs="仿宋"/>
          <w:sz w:val="30"/>
          <w:szCs w:val="30"/>
        </w:rPr>
        <w:t>、申请报名：</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1、报名时间：自</w:t>
      </w:r>
      <w:r>
        <w:rPr>
          <w:rFonts w:hint="eastAsia" w:ascii="仿宋" w:hAnsi="仿宋" w:eastAsia="仿宋" w:cs="仿宋"/>
          <w:sz w:val="30"/>
          <w:szCs w:val="30"/>
          <w:lang w:val="en-US" w:eastAsia="zh-CN"/>
        </w:rPr>
        <w:t>本公告发布</w:t>
      </w:r>
      <w:r>
        <w:rPr>
          <w:rFonts w:hint="eastAsia" w:ascii="仿宋" w:hAnsi="仿宋" w:eastAsia="仿宋" w:cs="仿宋"/>
          <w:sz w:val="30"/>
          <w:szCs w:val="30"/>
        </w:rPr>
        <w:t>至</w:t>
      </w:r>
      <w:r>
        <w:rPr>
          <w:rFonts w:hint="eastAsia" w:ascii="仿宋" w:hAnsi="仿宋" w:eastAsia="仿宋" w:cs="仿宋"/>
          <w:sz w:val="30"/>
          <w:szCs w:val="30"/>
          <w:lang w:val="en-US" w:eastAsia="zh-CN"/>
        </w:rPr>
        <w:t>2023</w:t>
      </w:r>
      <w:r>
        <w:rPr>
          <w:rFonts w:hint="eastAsia" w:ascii="仿宋" w:hAnsi="仿宋" w:eastAsia="仿宋" w:cs="仿宋"/>
          <w:sz w:val="30"/>
          <w:szCs w:val="30"/>
        </w:rPr>
        <w:t>年</w:t>
      </w:r>
      <w:r>
        <w:rPr>
          <w:rFonts w:hint="eastAsia" w:ascii="仿宋" w:hAnsi="仿宋" w:eastAsia="仿宋" w:cs="仿宋"/>
          <w:sz w:val="30"/>
          <w:szCs w:val="30"/>
          <w:lang w:val="en-US" w:eastAsia="zh-CN"/>
        </w:rPr>
        <w:t xml:space="preserve"> 7</w:t>
      </w:r>
      <w:r>
        <w:rPr>
          <w:rFonts w:hint="eastAsia" w:ascii="仿宋" w:hAnsi="仿宋" w:eastAsia="仿宋" w:cs="仿宋"/>
          <w:sz w:val="30"/>
          <w:szCs w:val="30"/>
        </w:rPr>
        <w:t>月</w:t>
      </w:r>
      <w:r>
        <w:rPr>
          <w:rFonts w:hint="eastAsia" w:ascii="仿宋" w:hAnsi="仿宋" w:eastAsia="仿宋" w:cs="仿宋"/>
          <w:sz w:val="30"/>
          <w:szCs w:val="30"/>
          <w:lang w:val="en-US" w:eastAsia="zh-CN"/>
        </w:rPr>
        <w:t>30</w:t>
      </w:r>
      <w:r>
        <w:rPr>
          <w:rFonts w:hint="eastAsia" w:ascii="仿宋" w:hAnsi="仿宋" w:eastAsia="仿宋" w:cs="仿宋"/>
          <w:sz w:val="30"/>
          <w:szCs w:val="30"/>
        </w:rPr>
        <w:t>日</w:t>
      </w:r>
      <w:r>
        <w:rPr>
          <w:rFonts w:hint="eastAsia" w:ascii="仿宋" w:hAnsi="仿宋" w:eastAsia="仿宋" w:cs="仿宋"/>
          <w:sz w:val="30"/>
          <w:szCs w:val="30"/>
          <w:lang w:eastAsia="zh-CN"/>
        </w:rPr>
        <w:t>，</w:t>
      </w:r>
      <w:r>
        <w:rPr>
          <w:rFonts w:hint="eastAsia" w:ascii="仿宋" w:hAnsi="仿宋" w:eastAsia="仿宋" w:cs="仿宋"/>
          <w:sz w:val="30"/>
          <w:szCs w:val="30"/>
        </w:rPr>
        <w:t>每日上午9时至12时，下午2时至5</w:t>
      </w:r>
      <w:r>
        <w:rPr>
          <w:rFonts w:hint="eastAsia" w:ascii="仿宋" w:hAnsi="仿宋" w:eastAsia="仿宋" w:cs="仿宋"/>
          <w:sz w:val="30"/>
          <w:szCs w:val="30"/>
          <w:lang w:val="en-US" w:eastAsia="zh-CN"/>
        </w:rPr>
        <w:t>时</w:t>
      </w:r>
      <w:r>
        <w:rPr>
          <w:rFonts w:hint="eastAsia" w:ascii="仿宋" w:hAnsi="仿宋" w:eastAsia="仿宋" w:cs="仿宋"/>
          <w:sz w:val="30"/>
          <w:szCs w:val="30"/>
        </w:rPr>
        <w:t>。</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2、报名地点：济南历</w:t>
      </w:r>
      <w:r>
        <w:rPr>
          <w:rFonts w:hint="eastAsia" w:ascii="仿宋" w:hAnsi="仿宋" w:eastAsia="仿宋" w:cs="仿宋"/>
          <w:sz w:val="30"/>
          <w:szCs w:val="30"/>
          <w:lang w:val="en-US" w:eastAsia="zh-CN"/>
        </w:rPr>
        <w:t>下</w:t>
      </w:r>
      <w:r>
        <w:rPr>
          <w:rFonts w:hint="eastAsia" w:ascii="仿宋" w:hAnsi="仿宋" w:eastAsia="仿宋" w:cs="仿宋"/>
          <w:sz w:val="30"/>
          <w:szCs w:val="30"/>
        </w:rPr>
        <w:t>区刘智远城中村改造村民生活保障房项目</w:t>
      </w:r>
      <w:r>
        <w:rPr>
          <w:rFonts w:hint="eastAsia" w:ascii="仿宋" w:hAnsi="仿宋" w:eastAsia="仿宋" w:cs="仿宋"/>
          <w:sz w:val="30"/>
          <w:szCs w:val="30"/>
          <w:lang w:val="en-US" w:eastAsia="zh-CN"/>
        </w:rPr>
        <w:t>部</w:t>
      </w:r>
      <w:r>
        <w:rPr>
          <w:rFonts w:hint="eastAsia" w:ascii="仿宋" w:hAnsi="仿宋" w:eastAsia="仿宋" w:cs="仿宋"/>
          <w:sz w:val="30"/>
          <w:szCs w:val="30"/>
        </w:rPr>
        <w:t>。</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3、凡有意申请资格预审者，请</w:t>
      </w:r>
      <w:r>
        <w:rPr>
          <w:rFonts w:hint="eastAsia" w:ascii="仿宋" w:hAnsi="仿宋" w:eastAsia="仿宋" w:cs="仿宋"/>
          <w:sz w:val="30"/>
          <w:szCs w:val="30"/>
          <w:lang w:val="en-US" w:eastAsia="zh-CN"/>
        </w:rPr>
        <w:t>将</w:t>
      </w:r>
      <w:r>
        <w:rPr>
          <w:rFonts w:hint="eastAsia" w:ascii="仿宋" w:hAnsi="仿宋" w:eastAsia="仿宋" w:cs="仿宋"/>
          <w:sz w:val="30"/>
          <w:szCs w:val="30"/>
        </w:rPr>
        <w:t>以下材料</w:t>
      </w:r>
      <w:r>
        <w:rPr>
          <w:rFonts w:hint="eastAsia" w:ascii="仿宋" w:hAnsi="仿宋" w:eastAsia="仿宋" w:cs="仿宋"/>
          <w:sz w:val="30"/>
          <w:szCs w:val="30"/>
          <w:lang w:val="en-US" w:eastAsia="zh-CN"/>
        </w:rPr>
        <w:t>电子版提交至yfdc_td_yy@163.com，并持以下材料到</w:t>
      </w:r>
      <w:r>
        <w:rPr>
          <w:rFonts w:hint="eastAsia" w:ascii="仿宋" w:hAnsi="仿宋" w:eastAsia="仿宋" w:cs="仿宋"/>
          <w:sz w:val="30"/>
          <w:szCs w:val="30"/>
        </w:rPr>
        <w:t>报名地点进行资格预审报名：</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rPr>
        <w:t>（1）</w:t>
      </w:r>
      <w:r>
        <w:rPr>
          <w:rFonts w:hint="eastAsia" w:ascii="仿宋" w:hAnsi="仿宋" w:eastAsia="仿宋" w:cs="仿宋"/>
          <w:sz w:val="30"/>
          <w:szCs w:val="30"/>
          <w:lang w:val="en-US" w:eastAsia="zh-CN"/>
        </w:rPr>
        <w:t>附件1至4，企业信息预审表、资料真实性承诺、与银丰地产集团过往合作情况说明及明细、廉洁承诺书</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（2）法定代表人或授权代表人身份证复印件；</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3</w:t>
      </w:r>
      <w:r>
        <w:rPr>
          <w:rFonts w:hint="eastAsia" w:ascii="仿宋" w:hAnsi="仿宋" w:eastAsia="仿宋" w:cs="仿宋"/>
          <w:sz w:val="30"/>
          <w:szCs w:val="30"/>
        </w:rPr>
        <w:t>）法定代表人证书复印件、授权委托书原件；</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4</w:t>
      </w:r>
      <w:r>
        <w:rPr>
          <w:rFonts w:hint="eastAsia" w:ascii="仿宋" w:hAnsi="仿宋" w:eastAsia="仿宋" w:cs="仿宋"/>
          <w:sz w:val="30"/>
          <w:szCs w:val="30"/>
        </w:rPr>
        <w:t>）拟派双方后期总对接人身份证原件、复印件及授权委托书</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5</w:t>
      </w:r>
      <w:r>
        <w:rPr>
          <w:rFonts w:hint="eastAsia" w:ascii="仿宋" w:hAnsi="仿宋" w:eastAsia="仿宋" w:cs="仿宋"/>
          <w:sz w:val="30"/>
          <w:szCs w:val="30"/>
        </w:rPr>
        <w:t>）授权委托人</w:t>
      </w:r>
      <w:r>
        <w:rPr>
          <w:rFonts w:hint="eastAsia" w:ascii="仿宋" w:hAnsi="仿宋" w:eastAsia="仿宋" w:cs="仿宋"/>
          <w:sz w:val="30"/>
          <w:szCs w:val="30"/>
          <w:lang w:val="en-US" w:eastAsia="zh-CN"/>
        </w:rPr>
        <w:t>及</w:t>
      </w:r>
      <w:r>
        <w:rPr>
          <w:rFonts w:hint="eastAsia" w:ascii="仿宋" w:hAnsi="仿宋" w:eastAsia="仿宋" w:cs="仿宋"/>
          <w:sz w:val="30"/>
          <w:szCs w:val="30"/>
        </w:rPr>
        <w:t>拟派双方后期总对接人近3个月的社保缴费记录；</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6</w:t>
      </w:r>
      <w:r>
        <w:rPr>
          <w:rFonts w:hint="eastAsia" w:ascii="仿宋" w:hAnsi="仿宋" w:eastAsia="仿宋" w:cs="仿宋"/>
          <w:sz w:val="30"/>
          <w:szCs w:val="30"/>
        </w:rPr>
        <w:t>）最新年检的营业执照、资格证书、组织机构代码、税务登记证（或三证合一后的营业执照副本）等复印件；</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7）企业社会信誉自查承诺(盖公司公章)，申请当日“中国行信息公开网”网站(http://zxgk.court.gov.cn/shixin/) 查询本单位是否为失信被执行人的网页截图。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60" w:lineRule="auto"/>
        <w:ind w:left="0" w:right="0" w:firstLine="600" w:firstLineChars="200"/>
        <w:jc w:val="both"/>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8</w:t>
      </w:r>
      <w:r>
        <w:rPr>
          <w:rFonts w:hint="eastAsia" w:ascii="仿宋" w:hAnsi="仿宋" w:eastAsia="仿宋" w:cs="仿宋"/>
          <w:sz w:val="30"/>
          <w:szCs w:val="30"/>
        </w:rPr>
        <w:t>）近</w:t>
      </w:r>
      <w:r>
        <w:rPr>
          <w:rFonts w:hint="eastAsia" w:ascii="仿宋" w:hAnsi="仿宋" w:eastAsia="仿宋" w:cs="仿宋"/>
          <w:sz w:val="30"/>
          <w:szCs w:val="30"/>
          <w:lang w:val="en-US" w:eastAsia="zh-CN"/>
        </w:rPr>
        <w:t>3</w:t>
      </w:r>
      <w:r>
        <w:rPr>
          <w:rFonts w:hint="eastAsia" w:ascii="仿宋" w:hAnsi="仿宋" w:eastAsia="仿宋" w:cs="仿宋"/>
          <w:sz w:val="30"/>
          <w:szCs w:val="30"/>
        </w:rPr>
        <w:t>年合作项目及对应承接主要业务明细清单（格式自拟，需包含合作公司名称、项目名称、合同金额、执行时间等，加盖企业公章）</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9）</w:t>
      </w:r>
      <w:r>
        <w:rPr>
          <w:rFonts w:hint="default" w:ascii="仿宋" w:hAnsi="仿宋" w:eastAsia="仿宋" w:cs="仿宋"/>
          <w:sz w:val="30"/>
          <w:szCs w:val="30"/>
          <w:lang w:eastAsia="zh-CN"/>
        </w:rPr>
        <w:t>提供</w:t>
      </w:r>
      <w:r>
        <w:rPr>
          <w:rFonts w:hint="default" w:ascii="仿宋" w:hAnsi="仿宋" w:eastAsia="仿宋" w:cs="仿宋"/>
          <w:sz w:val="30"/>
          <w:szCs w:val="30"/>
        </w:rPr>
        <w:t>长租公寓项目或近3年内</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自2020.7.1至2023.6.30）</w:t>
      </w:r>
      <w:r>
        <w:rPr>
          <w:rFonts w:hint="default" w:ascii="仿宋" w:hAnsi="仿宋" w:eastAsia="仿宋" w:cs="仿宋"/>
          <w:sz w:val="30"/>
          <w:szCs w:val="30"/>
        </w:rPr>
        <w:t>区域级</w:t>
      </w:r>
      <w:r>
        <w:rPr>
          <w:rFonts w:hint="eastAsia" w:ascii="仿宋" w:hAnsi="仿宋" w:eastAsia="仿宋" w:cs="仿宋"/>
          <w:sz w:val="30"/>
          <w:szCs w:val="30"/>
          <w:lang w:val="en-US" w:eastAsia="zh-CN"/>
        </w:rPr>
        <w:t>商业综合体项目</w:t>
      </w:r>
      <w:r>
        <w:rPr>
          <w:rFonts w:hint="default" w:ascii="仿宋" w:hAnsi="仿宋" w:eastAsia="仿宋" w:cs="仿宋"/>
          <w:sz w:val="30"/>
          <w:szCs w:val="30"/>
        </w:rPr>
        <w:t>全案服务经验</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目前和银丰地产</w:t>
      </w:r>
      <w:r>
        <w:rPr>
          <w:rFonts w:hint="default" w:ascii="仿宋" w:hAnsi="仿宋" w:eastAsia="仿宋" w:cs="仿宋"/>
          <w:sz w:val="30"/>
          <w:szCs w:val="30"/>
          <w:lang w:eastAsia="zh-CN"/>
        </w:rPr>
        <w:t>有不低于</w:t>
      </w:r>
      <w:r>
        <w:rPr>
          <w:rFonts w:hint="eastAsia" w:ascii="仿宋" w:hAnsi="仿宋" w:eastAsia="仿宋" w:cs="仿宋"/>
          <w:sz w:val="30"/>
          <w:szCs w:val="30"/>
          <w:lang w:val="en-US" w:eastAsia="zh-CN"/>
        </w:rPr>
        <w:t>5个</w:t>
      </w:r>
      <w:r>
        <w:rPr>
          <w:rFonts w:hint="default" w:ascii="仿宋" w:hAnsi="仿宋" w:eastAsia="仿宋" w:cs="仿宋"/>
          <w:sz w:val="30"/>
          <w:szCs w:val="30"/>
          <w:lang w:eastAsia="zh-CN"/>
        </w:rPr>
        <w:t>在合作</w:t>
      </w:r>
      <w:r>
        <w:rPr>
          <w:rFonts w:hint="eastAsia" w:ascii="仿宋" w:hAnsi="仿宋" w:eastAsia="仿宋" w:cs="仿宋"/>
          <w:sz w:val="30"/>
          <w:szCs w:val="30"/>
          <w:lang w:val="en-US" w:eastAsia="zh-CN"/>
        </w:rPr>
        <w:t>项目的公司例外），</w:t>
      </w:r>
      <w:r>
        <w:rPr>
          <w:rFonts w:hint="eastAsia" w:ascii="仿宋" w:hAnsi="仿宋" w:eastAsia="仿宋" w:cs="仿宋"/>
          <w:sz w:val="30"/>
          <w:szCs w:val="30"/>
        </w:rPr>
        <w:t>需提供完整合同、完整发票复印件（如有差异，请提供差异说明），如为框架合同需按实际执行情况分场次提供相应资料；</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10</w:t>
      </w:r>
      <w:r>
        <w:rPr>
          <w:rFonts w:hint="eastAsia" w:ascii="仿宋" w:hAnsi="仿宋" w:eastAsia="仿宋" w:cs="仿宋"/>
          <w:sz w:val="30"/>
          <w:szCs w:val="30"/>
        </w:rPr>
        <w:t>）如有独家资源或其他优势资源，需提供相关证明文件并加盖企业公章；</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11</w:t>
      </w:r>
      <w:r>
        <w:rPr>
          <w:rFonts w:hint="eastAsia" w:ascii="仿宋" w:hAnsi="仿宋" w:eastAsia="仿宋" w:cs="仿宋"/>
          <w:sz w:val="30"/>
          <w:szCs w:val="30"/>
          <w:lang w:eastAsia="zh-CN"/>
        </w:rPr>
        <w:t>）</w:t>
      </w:r>
      <w:r>
        <w:rPr>
          <w:rFonts w:hint="eastAsia" w:ascii="仿宋" w:hAnsi="仿宋" w:eastAsia="仿宋" w:cs="仿宋"/>
          <w:sz w:val="30"/>
          <w:szCs w:val="30"/>
        </w:rPr>
        <w:t>以上所提交的报名材料均需加盖企业公章，简单装订；</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w:t>
      </w:r>
      <w:r>
        <w:rPr>
          <w:rFonts w:hint="eastAsia" w:ascii="仿宋" w:hAnsi="仿宋" w:eastAsia="仿宋" w:cs="仿宋"/>
          <w:sz w:val="30"/>
          <w:szCs w:val="30"/>
          <w:lang w:val="en-US" w:eastAsia="zh-CN"/>
        </w:rPr>
        <w:t>12</w:t>
      </w:r>
      <w:r>
        <w:rPr>
          <w:rFonts w:hint="eastAsia" w:ascii="仿宋" w:hAnsi="仿宋" w:eastAsia="仿宋" w:cs="仿宋"/>
          <w:sz w:val="30"/>
          <w:szCs w:val="30"/>
        </w:rPr>
        <w:t>）以上所要求查验、验证的原件报名时需携带，否则视为报名无效；</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val="en-US" w:eastAsia="zh-CN"/>
        </w:rPr>
        <w:t>3</w:t>
      </w:r>
      <w:r>
        <w:rPr>
          <w:rFonts w:hint="eastAsia" w:ascii="仿宋" w:hAnsi="仿宋" w:eastAsia="仿宋" w:cs="仿宋"/>
          <w:sz w:val="30"/>
          <w:szCs w:val="30"/>
        </w:rPr>
        <w:t>）未能在报名截止日前提供加盖公章的承诺函原件及本招标公告中所要求的其他附件及文件的，视为自动放弃本次入库资格。</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2" w:firstLineChars="200"/>
        <w:textAlignment w:val="auto"/>
        <w:rPr>
          <w:rFonts w:hint="eastAsia" w:ascii="仿宋" w:hAnsi="仿宋" w:eastAsia="仿宋" w:cs="仿宋"/>
        </w:rPr>
      </w:pPr>
      <w:r>
        <w:rPr>
          <w:rStyle w:val="8"/>
          <w:rFonts w:hint="eastAsia" w:ascii="仿宋" w:hAnsi="仿宋" w:eastAsia="仿宋" w:cs="仿宋"/>
          <w:sz w:val="30"/>
          <w:szCs w:val="30"/>
          <w:lang w:val="en-US" w:eastAsia="zh-CN"/>
        </w:rPr>
        <w:t>七</w:t>
      </w:r>
      <w:r>
        <w:rPr>
          <w:rStyle w:val="8"/>
          <w:rFonts w:hint="eastAsia" w:ascii="仿宋" w:hAnsi="仿宋" w:eastAsia="仿宋" w:cs="仿宋"/>
          <w:sz w:val="30"/>
          <w:szCs w:val="30"/>
        </w:rPr>
        <w:t>、联系方式：</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rPr>
      </w:pPr>
      <w:r>
        <w:rPr>
          <w:rFonts w:hint="eastAsia" w:ascii="仿宋" w:hAnsi="仿宋" w:eastAsia="仿宋" w:cs="仿宋"/>
          <w:sz w:val="30"/>
          <w:szCs w:val="30"/>
        </w:rPr>
        <w:t>招标人：历下区刘智远城中村改造村民生活保障房项目</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rPr>
      </w:pPr>
      <w:r>
        <w:rPr>
          <w:rFonts w:hint="eastAsia" w:ascii="仿宋" w:hAnsi="仿宋" w:eastAsia="仿宋" w:cs="仿宋"/>
          <w:sz w:val="30"/>
          <w:szCs w:val="30"/>
        </w:rPr>
        <w:t>地址：</w:t>
      </w:r>
      <w:r>
        <w:rPr>
          <w:rFonts w:hint="eastAsia" w:ascii="仿宋" w:hAnsi="仿宋" w:eastAsia="仿宋" w:cs="仿宋"/>
          <w:sz w:val="30"/>
          <w:szCs w:val="30"/>
          <w:lang w:val="en-US" w:eastAsia="zh-CN"/>
        </w:rPr>
        <w:t>历下区刘智远路刘智远村民保障房项目部</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rPr>
        <w:t xml:space="preserve">联系人：丛女士 </w:t>
      </w:r>
      <w:r>
        <w:rPr>
          <w:rFonts w:hint="eastAsia" w:ascii="仿宋" w:hAnsi="仿宋" w:eastAsia="仿宋" w:cs="仿宋"/>
          <w:sz w:val="30"/>
          <w:szCs w:val="30"/>
          <w:lang w:val="en-US" w:eastAsia="zh-CN"/>
        </w:rPr>
        <w:t>19953159619</w:t>
      </w:r>
    </w:p>
    <w:p>
      <w:pPr>
        <w:pStyle w:val="5"/>
        <w:keepNext w:val="0"/>
        <w:keepLines w:val="0"/>
        <w:pageBreakBefore w:val="0"/>
        <w:widowControl/>
        <w:suppressLineNumbers w:val="0"/>
        <w:kinsoku/>
        <w:wordWrap/>
        <w:overflowPunct/>
        <w:topLinePunct w:val="0"/>
        <w:autoSpaceDE/>
        <w:autoSpaceDN/>
        <w:bidi w:val="0"/>
        <w:adjustRightInd/>
        <w:snapToGrid/>
        <w:spacing w:line="360" w:lineRule="auto"/>
        <w:ind w:left="0" w:firstLine="600" w:firstLineChars="200"/>
        <w:textAlignment w:val="auto"/>
        <w:rPr>
          <w:rFonts w:hint="eastAsia" w:ascii="仿宋" w:hAnsi="仿宋" w:eastAsia="仿宋" w:cs="仿宋"/>
        </w:rPr>
      </w:pPr>
      <w:r>
        <w:rPr>
          <w:rFonts w:hint="eastAsia" w:ascii="仿宋" w:hAnsi="仿宋" w:eastAsia="仿宋" w:cs="仿宋"/>
          <w:sz w:val="30"/>
          <w:szCs w:val="30"/>
        </w:rPr>
        <w:t>联系邮箱：</w:t>
      </w:r>
      <w:r>
        <w:rPr>
          <w:rFonts w:hint="eastAsia" w:ascii="仿宋" w:hAnsi="仿宋" w:eastAsia="仿宋" w:cs="仿宋"/>
        </w:rPr>
        <w:t>yfdc_td_yy@163.com</w:t>
      </w:r>
    </w:p>
    <w:p>
      <w:pPr>
        <w:spacing w:line="240" w:lineRule="auto"/>
        <w:jc w:val="left"/>
        <w:rPr>
          <w:rFonts w:hint="eastAsia" w:ascii="仿宋" w:hAnsi="仿宋" w:eastAsia="仿宋" w:cs="仿宋"/>
          <w:b/>
          <w:sz w:val="24"/>
          <w:szCs w:val="24"/>
        </w:rPr>
      </w:pPr>
    </w:p>
    <w:p>
      <w:pPr>
        <w:spacing w:line="240" w:lineRule="auto"/>
        <w:jc w:val="left"/>
        <w:rPr>
          <w:rFonts w:hint="eastAsia" w:ascii="仿宋" w:hAnsi="仿宋" w:eastAsia="仿宋" w:cs="仿宋"/>
          <w:b/>
          <w:sz w:val="24"/>
          <w:szCs w:val="24"/>
        </w:rPr>
      </w:pPr>
    </w:p>
    <w:p>
      <w:pPr>
        <w:pStyle w:val="5"/>
        <w:widowControl/>
        <w:shd w:val="clear" w:color="auto" w:fill="FFFFFF"/>
        <w:wordWrap w:val="0"/>
        <w:spacing w:before="0" w:beforeAutospacing="0" w:after="0" w:afterAutospacing="0" w:line="240" w:lineRule="auto"/>
        <w:rPr>
          <w:rFonts w:hint="eastAsia" w:ascii="仿宋" w:hAnsi="仿宋" w:eastAsia="仿宋" w:cs="仿宋"/>
          <w:color w:val="222222"/>
          <w:szCs w:val="24"/>
          <w:shd w:val="clear" w:color="auto" w:fill="FFFFFF"/>
        </w:rPr>
      </w:pPr>
    </w:p>
    <w:p>
      <w:pPr>
        <w:pStyle w:val="5"/>
        <w:widowControl/>
        <w:shd w:val="clear" w:color="auto" w:fill="FFFFFF"/>
        <w:wordWrap w:val="0"/>
        <w:spacing w:before="0" w:beforeAutospacing="0" w:after="0" w:afterAutospacing="0" w:line="240" w:lineRule="auto"/>
        <w:rPr>
          <w:rFonts w:hint="eastAsia" w:ascii="仿宋" w:hAnsi="仿宋" w:eastAsia="仿宋" w:cs="仿宋"/>
          <w:color w:val="222222"/>
          <w:szCs w:val="24"/>
          <w:shd w:val="clear" w:color="auto" w:fill="FFFFFF"/>
        </w:rPr>
      </w:pPr>
    </w:p>
    <w:p>
      <w:pPr>
        <w:pStyle w:val="5"/>
        <w:widowControl/>
        <w:shd w:val="clear" w:color="auto" w:fill="FFFFFF"/>
        <w:wordWrap w:val="0"/>
        <w:spacing w:before="0" w:beforeAutospacing="0" w:after="0" w:afterAutospacing="0" w:line="240" w:lineRule="auto"/>
        <w:rPr>
          <w:rFonts w:hint="eastAsia" w:ascii="仿宋" w:hAnsi="仿宋" w:eastAsia="仿宋" w:cs="仿宋"/>
          <w:color w:val="222222"/>
          <w:szCs w:val="24"/>
          <w:shd w:val="clear" w:color="auto" w:fill="FFFFFF"/>
        </w:rPr>
      </w:pPr>
    </w:p>
    <w:p>
      <w:pPr>
        <w:pStyle w:val="5"/>
        <w:widowControl/>
        <w:shd w:val="clear" w:color="auto" w:fill="FFFFFF"/>
        <w:wordWrap w:val="0"/>
        <w:spacing w:before="0" w:beforeAutospacing="0" w:after="0" w:afterAutospacing="0" w:line="240" w:lineRule="auto"/>
        <w:rPr>
          <w:rFonts w:hint="eastAsia" w:ascii="仿宋" w:hAnsi="仿宋" w:eastAsia="仿宋" w:cs="仿宋"/>
          <w:color w:val="222222"/>
          <w:szCs w:val="24"/>
          <w:shd w:val="clear" w:color="auto" w:fill="FFFFFF"/>
        </w:rPr>
      </w:pPr>
    </w:p>
    <w:p>
      <w:pPr>
        <w:pStyle w:val="5"/>
        <w:widowControl/>
        <w:shd w:val="clear" w:color="auto" w:fill="FFFFFF"/>
        <w:wordWrap w:val="0"/>
        <w:spacing w:before="0" w:beforeAutospacing="0" w:after="0" w:afterAutospacing="0" w:line="240" w:lineRule="auto"/>
        <w:rPr>
          <w:rFonts w:hint="eastAsia" w:ascii="仿宋" w:hAnsi="仿宋" w:eastAsia="仿宋" w:cs="仿宋"/>
          <w:color w:val="222222"/>
          <w:szCs w:val="24"/>
          <w:shd w:val="clear" w:color="auto" w:fill="FFFFFF"/>
        </w:rPr>
      </w:pPr>
      <w:r>
        <w:rPr>
          <w:rFonts w:hint="eastAsia" w:ascii="仿宋" w:hAnsi="仿宋" w:eastAsia="仿宋" w:cs="仿宋"/>
          <w:color w:val="222222"/>
          <w:szCs w:val="24"/>
          <w:shd w:val="clear" w:color="auto" w:fill="FFFFFF"/>
        </w:rPr>
        <w:t>以下内容由承建商/供应商自行打印填写，并每页加盖公司章。</w:t>
      </w:r>
    </w:p>
    <w:p>
      <w:pPr>
        <w:pStyle w:val="5"/>
        <w:widowControl/>
        <w:shd w:val="clear" w:color="auto" w:fill="FFFFFF"/>
        <w:wordWrap w:val="0"/>
        <w:spacing w:before="0" w:beforeAutospacing="0" w:after="0" w:afterAutospacing="0" w:line="240" w:lineRule="auto"/>
        <w:rPr>
          <w:rFonts w:hint="eastAsia" w:ascii="仿宋" w:hAnsi="仿宋" w:eastAsia="仿宋" w:cs="仿宋"/>
          <w:color w:val="222222"/>
          <w:szCs w:val="24"/>
        </w:rPr>
      </w:pPr>
      <w:r>
        <w:rPr>
          <w:rFonts w:hint="eastAsia" w:ascii="仿宋" w:hAnsi="仿宋" w:eastAsia="仿宋" w:cs="仿宋"/>
          <w:color w:val="222222"/>
          <w:szCs w:val="24"/>
          <w:shd w:val="clear" w:color="auto" w:fill="FFFFFF"/>
        </w:rPr>
        <w:br w:type="page"/>
      </w:r>
      <w:r>
        <w:rPr>
          <w:rFonts w:hint="eastAsia" w:ascii="仿宋" w:hAnsi="仿宋" w:eastAsia="仿宋" w:cs="仿宋"/>
          <w:color w:val="222222"/>
          <w:szCs w:val="24"/>
          <w:shd w:val="clear" w:color="auto" w:fill="FFFFFF"/>
        </w:rPr>
        <w:t>附件一、 </w:t>
      </w:r>
      <w:r>
        <w:rPr>
          <w:rStyle w:val="8"/>
          <w:rFonts w:hint="eastAsia" w:ascii="仿宋" w:hAnsi="仿宋" w:eastAsia="仿宋" w:cs="仿宋"/>
          <w:color w:val="222222"/>
          <w:szCs w:val="24"/>
          <w:shd w:val="clear" w:color="auto" w:fill="FFFFFF"/>
        </w:rPr>
        <w:t>企业信息预审表</w:t>
      </w:r>
    </w:p>
    <w:tbl>
      <w:tblPr>
        <w:tblStyle w:val="6"/>
        <w:tblW w:w="9118" w:type="dxa"/>
        <w:tblInd w:w="0" w:type="dxa"/>
        <w:shd w:val="clear" w:color="auto" w:fill="FFFFFF"/>
        <w:tblLayout w:type="autofit"/>
        <w:tblCellMar>
          <w:top w:w="15" w:type="dxa"/>
          <w:left w:w="15" w:type="dxa"/>
          <w:bottom w:w="15" w:type="dxa"/>
          <w:right w:w="15" w:type="dxa"/>
        </w:tblCellMar>
      </w:tblPr>
      <w:tblGrid>
        <w:gridCol w:w="2281"/>
        <w:gridCol w:w="2184"/>
        <w:gridCol w:w="1219"/>
        <w:gridCol w:w="377"/>
        <w:gridCol w:w="778"/>
        <w:gridCol w:w="130"/>
        <w:gridCol w:w="2149"/>
      </w:tblGrid>
      <w:tr>
        <w:tblPrEx>
          <w:shd w:val="clear" w:color="auto" w:fill="FFFFFF"/>
          <w:tblCellMar>
            <w:top w:w="15" w:type="dxa"/>
            <w:left w:w="15" w:type="dxa"/>
            <w:bottom w:w="15" w:type="dxa"/>
            <w:right w:w="15" w:type="dxa"/>
          </w:tblCellMar>
        </w:tblPrEx>
        <w:trPr>
          <w:trHeight w:val="630" w:hRule="atLeast"/>
        </w:trPr>
        <w:tc>
          <w:tcPr>
            <w:tcW w:w="2281" w:type="dxa"/>
            <w:tcBorders>
              <w:top w:val="single" w:color="000000" w:sz="4" w:space="0"/>
              <w:left w:val="single" w:color="000000" w:sz="4" w:space="0"/>
              <w:bottom w:val="single" w:color="000000" w:sz="4" w:space="0"/>
              <w:right w:val="single" w:color="000000" w:sz="4" w:space="0"/>
            </w:tcBorders>
            <w:shd w:val="clear" w:color="auto" w:fill="FFFFFF"/>
            <w:noWrap w:val="0"/>
            <w:tcMar>
              <w:top w:w="0" w:type="dxa"/>
              <w:left w:w="70" w:type="dxa"/>
              <w:bottom w:w="0" w:type="dxa"/>
              <w:right w:w="70" w:type="dxa"/>
            </w:tcMar>
            <w:vAlign w:val="center"/>
          </w:tcPr>
          <w:p>
            <w:pPr>
              <w:pStyle w:val="5"/>
              <w:widowControl/>
              <w:wordWrap w:val="0"/>
              <w:spacing w:before="0" w:beforeAutospacing="0" w:after="0" w:afterAutospacing="0" w:line="240" w:lineRule="auto"/>
              <w:jc w:val="both"/>
              <w:rPr>
                <w:rFonts w:hint="eastAsia" w:ascii="仿宋" w:hAnsi="仿宋" w:eastAsia="仿宋" w:cs="仿宋"/>
                <w:szCs w:val="24"/>
              </w:rPr>
            </w:pPr>
            <w:r>
              <w:rPr>
                <w:rFonts w:hint="eastAsia" w:ascii="仿宋" w:hAnsi="仿宋" w:eastAsia="仿宋" w:cs="仿宋"/>
                <w:color w:val="222222"/>
                <w:szCs w:val="24"/>
              </w:rPr>
              <w:t>公司名称</w:t>
            </w:r>
          </w:p>
        </w:tc>
        <w:tc>
          <w:tcPr>
            <w:tcW w:w="3403" w:type="dxa"/>
            <w:gridSpan w:val="2"/>
            <w:tcBorders>
              <w:top w:val="single" w:color="000000" w:sz="4" w:space="0"/>
              <w:left w:val="nil"/>
              <w:bottom w:val="single" w:color="000000" w:sz="4" w:space="0"/>
              <w:right w:val="single" w:color="000000" w:sz="4" w:space="0"/>
            </w:tcBorders>
            <w:shd w:val="clear" w:color="auto" w:fill="FFFFFF"/>
            <w:noWrap w:val="0"/>
            <w:tcMar>
              <w:top w:w="0" w:type="dxa"/>
              <w:left w:w="70" w:type="dxa"/>
              <w:bottom w:w="0" w:type="dxa"/>
              <w:right w:w="70" w:type="dxa"/>
            </w:tcMar>
            <w:vAlign w:val="top"/>
          </w:tcPr>
          <w:p>
            <w:pPr>
              <w:spacing w:line="240" w:lineRule="auto"/>
              <w:rPr>
                <w:rFonts w:hint="eastAsia" w:ascii="仿宋" w:hAnsi="仿宋" w:eastAsia="仿宋" w:cs="仿宋"/>
                <w:color w:val="222222"/>
                <w:sz w:val="24"/>
                <w:szCs w:val="24"/>
              </w:rPr>
            </w:pPr>
          </w:p>
        </w:tc>
        <w:tc>
          <w:tcPr>
            <w:tcW w:w="1285" w:type="dxa"/>
            <w:gridSpan w:val="3"/>
            <w:tcBorders>
              <w:top w:val="single" w:color="000000" w:sz="4" w:space="0"/>
              <w:left w:val="nil"/>
              <w:bottom w:val="single" w:color="000000" w:sz="4" w:space="0"/>
              <w:right w:val="single" w:color="000000" w:sz="4" w:space="0"/>
            </w:tcBorders>
            <w:shd w:val="clear" w:color="auto" w:fill="FFFFFF"/>
            <w:noWrap w:val="0"/>
            <w:tcMar>
              <w:top w:w="0" w:type="dxa"/>
              <w:left w:w="70" w:type="dxa"/>
              <w:bottom w:w="0" w:type="dxa"/>
              <w:right w:w="70" w:type="dxa"/>
            </w:tcMar>
            <w:vAlign w:val="top"/>
          </w:tcPr>
          <w:p>
            <w:pPr>
              <w:pStyle w:val="5"/>
              <w:widowControl/>
              <w:wordWrap w:val="0"/>
              <w:spacing w:before="0" w:beforeAutospacing="0" w:after="0" w:afterAutospacing="0" w:line="240" w:lineRule="auto"/>
              <w:rPr>
                <w:rFonts w:hint="eastAsia" w:ascii="仿宋" w:hAnsi="仿宋" w:eastAsia="仿宋" w:cs="仿宋"/>
                <w:szCs w:val="24"/>
              </w:rPr>
            </w:pPr>
            <w:r>
              <w:rPr>
                <w:rFonts w:hint="eastAsia" w:ascii="仿宋" w:hAnsi="仿宋" w:eastAsia="仿宋" w:cs="仿宋"/>
                <w:color w:val="222222"/>
                <w:szCs w:val="24"/>
              </w:rPr>
              <w:t>经营模式</w:t>
            </w:r>
          </w:p>
        </w:tc>
        <w:tc>
          <w:tcPr>
            <w:tcW w:w="2149" w:type="dxa"/>
            <w:tcBorders>
              <w:top w:val="single" w:color="000000" w:sz="4" w:space="0"/>
              <w:left w:val="nil"/>
              <w:bottom w:val="single" w:color="000000" w:sz="4" w:space="0"/>
              <w:right w:val="single" w:color="000000" w:sz="4" w:space="0"/>
            </w:tcBorders>
            <w:shd w:val="clear" w:color="auto" w:fill="FFFFFF"/>
            <w:noWrap w:val="0"/>
            <w:tcMar>
              <w:top w:w="0" w:type="dxa"/>
              <w:left w:w="70" w:type="dxa"/>
              <w:bottom w:w="0" w:type="dxa"/>
              <w:right w:w="70" w:type="dxa"/>
            </w:tcMar>
            <w:vAlign w:val="top"/>
          </w:tcPr>
          <w:p>
            <w:pPr>
              <w:pStyle w:val="5"/>
              <w:widowControl/>
              <w:wordWrap w:val="0"/>
              <w:spacing w:before="0" w:beforeAutospacing="0" w:after="0" w:afterAutospacing="0" w:line="240" w:lineRule="auto"/>
              <w:rPr>
                <w:rFonts w:hint="eastAsia" w:ascii="仿宋" w:hAnsi="仿宋" w:eastAsia="仿宋" w:cs="仿宋"/>
                <w:color w:val="222222"/>
                <w:szCs w:val="24"/>
              </w:rPr>
            </w:pPr>
            <w:r>
              <w:rPr>
                <w:rFonts w:hint="eastAsia" w:ascii="仿宋" w:hAnsi="仿宋" w:eastAsia="仿宋" w:cs="仿宋"/>
                <w:color w:val="222222"/>
                <w:szCs w:val="24"/>
              </w:rPr>
              <w:t>□自营 </w:t>
            </w:r>
          </w:p>
          <w:p>
            <w:pPr>
              <w:pStyle w:val="5"/>
              <w:widowControl/>
              <w:wordWrap w:val="0"/>
              <w:spacing w:before="0" w:beforeAutospacing="0" w:after="0" w:afterAutospacing="0" w:line="240" w:lineRule="auto"/>
              <w:rPr>
                <w:rFonts w:hint="eastAsia" w:ascii="仿宋" w:hAnsi="仿宋" w:eastAsia="仿宋" w:cs="仿宋"/>
                <w:szCs w:val="24"/>
              </w:rPr>
            </w:pPr>
            <w:r>
              <w:rPr>
                <w:rFonts w:hint="eastAsia" w:ascii="仿宋" w:hAnsi="仿宋" w:eastAsia="仿宋" w:cs="仿宋"/>
                <w:color w:val="222222"/>
                <w:szCs w:val="24"/>
              </w:rPr>
              <w:t>□挂靠</w:t>
            </w:r>
          </w:p>
        </w:tc>
      </w:tr>
      <w:tr>
        <w:tblPrEx>
          <w:shd w:val="clear" w:color="auto" w:fill="FFFFFF"/>
          <w:tblCellMar>
            <w:top w:w="15" w:type="dxa"/>
            <w:left w:w="15" w:type="dxa"/>
            <w:bottom w:w="15" w:type="dxa"/>
            <w:right w:w="15" w:type="dxa"/>
          </w:tblCellMar>
        </w:tblPrEx>
        <w:trPr>
          <w:trHeight w:val="320" w:hRule="atLeast"/>
        </w:trPr>
        <w:tc>
          <w:tcPr>
            <w:tcW w:w="2281" w:type="dxa"/>
            <w:tcBorders>
              <w:top w:val="nil"/>
              <w:left w:val="single" w:color="000000" w:sz="4" w:space="0"/>
              <w:bottom w:val="single" w:color="000000" w:sz="4" w:space="0"/>
              <w:right w:val="single" w:color="000000" w:sz="4" w:space="0"/>
            </w:tcBorders>
            <w:shd w:val="clear" w:color="auto" w:fill="FFFFFF"/>
            <w:noWrap w:val="0"/>
            <w:tcMar>
              <w:top w:w="0" w:type="dxa"/>
              <w:left w:w="70" w:type="dxa"/>
              <w:bottom w:w="0" w:type="dxa"/>
              <w:right w:w="70" w:type="dxa"/>
            </w:tcMar>
            <w:vAlign w:val="center"/>
          </w:tcPr>
          <w:p>
            <w:pPr>
              <w:pStyle w:val="5"/>
              <w:widowControl/>
              <w:wordWrap w:val="0"/>
              <w:spacing w:before="0" w:beforeAutospacing="0" w:after="0" w:afterAutospacing="0" w:line="240" w:lineRule="auto"/>
              <w:jc w:val="both"/>
              <w:rPr>
                <w:rFonts w:hint="eastAsia" w:ascii="仿宋" w:hAnsi="仿宋" w:eastAsia="仿宋" w:cs="仿宋"/>
                <w:szCs w:val="24"/>
              </w:rPr>
            </w:pPr>
            <w:r>
              <w:rPr>
                <w:rFonts w:hint="eastAsia" w:ascii="仿宋" w:hAnsi="仿宋" w:eastAsia="仿宋" w:cs="仿宋"/>
                <w:color w:val="222222"/>
                <w:szCs w:val="24"/>
              </w:rPr>
              <w:t>注册办公室地址</w:t>
            </w:r>
          </w:p>
        </w:tc>
        <w:tc>
          <w:tcPr>
            <w:tcW w:w="6837" w:type="dxa"/>
            <w:gridSpan w:val="6"/>
            <w:tcBorders>
              <w:top w:val="nil"/>
              <w:left w:val="nil"/>
              <w:bottom w:val="single" w:color="000000" w:sz="4" w:space="0"/>
              <w:right w:val="single" w:color="000000" w:sz="4" w:space="0"/>
            </w:tcBorders>
            <w:shd w:val="clear" w:color="auto" w:fill="FFFFFF"/>
            <w:noWrap w:val="0"/>
            <w:tcMar>
              <w:top w:w="0" w:type="dxa"/>
              <w:left w:w="70" w:type="dxa"/>
              <w:bottom w:w="0" w:type="dxa"/>
              <w:right w:w="70" w:type="dxa"/>
            </w:tcMar>
            <w:vAlign w:val="top"/>
          </w:tcPr>
          <w:p>
            <w:pPr>
              <w:spacing w:line="240" w:lineRule="auto"/>
              <w:rPr>
                <w:rFonts w:hint="eastAsia" w:ascii="仿宋" w:hAnsi="仿宋" w:eastAsia="仿宋" w:cs="仿宋"/>
                <w:color w:val="222222"/>
                <w:sz w:val="24"/>
                <w:szCs w:val="24"/>
              </w:rPr>
            </w:pPr>
          </w:p>
          <w:p>
            <w:pPr>
              <w:spacing w:line="240" w:lineRule="auto"/>
              <w:rPr>
                <w:rFonts w:hint="eastAsia" w:ascii="仿宋" w:hAnsi="仿宋" w:eastAsia="仿宋" w:cs="仿宋"/>
                <w:color w:val="222222"/>
                <w:sz w:val="24"/>
                <w:szCs w:val="24"/>
              </w:rPr>
            </w:pPr>
          </w:p>
        </w:tc>
      </w:tr>
      <w:tr>
        <w:tblPrEx>
          <w:shd w:val="clear" w:color="auto" w:fill="FFFFFF"/>
          <w:tblCellMar>
            <w:top w:w="15" w:type="dxa"/>
            <w:left w:w="15" w:type="dxa"/>
            <w:bottom w:w="15" w:type="dxa"/>
            <w:right w:w="15" w:type="dxa"/>
          </w:tblCellMar>
        </w:tblPrEx>
        <w:trPr>
          <w:trHeight w:val="381" w:hRule="atLeast"/>
        </w:trPr>
        <w:tc>
          <w:tcPr>
            <w:tcW w:w="2281" w:type="dxa"/>
            <w:tcBorders>
              <w:top w:val="nil"/>
              <w:left w:val="single" w:color="000000" w:sz="4" w:space="0"/>
              <w:bottom w:val="single" w:color="000000" w:sz="4" w:space="0"/>
              <w:right w:val="single" w:color="000000" w:sz="4" w:space="0"/>
            </w:tcBorders>
            <w:shd w:val="clear" w:color="auto" w:fill="FFFFFF"/>
            <w:noWrap w:val="0"/>
            <w:tcMar>
              <w:top w:w="0" w:type="dxa"/>
              <w:left w:w="70" w:type="dxa"/>
              <w:bottom w:w="0" w:type="dxa"/>
              <w:right w:w="70" w:type="dxa"/>
            </w:tcMar>
            <w:vAlign w:val="top"/>
          </w:tcPr>
          <w:p>
            <w:pPr>
              <w:pStyle w:val="5"/>
              <w:widowControl/>
              <w:wordWrap w:val="0"/>
              <w:spacing w:before="0" w:beforeAutospacing="0" w:after="0" w:afterAutospacing="0" w:line="240" w:lineRule="auto"/>
              <w:rPr>
                <w:rFonts w:hint="eastAsia" w:ascii="仿宋" w:hAnsi="仿宋" w:eastAsia="仿宋" w:cs="仿宋"/>
                <w:color w:val="222222"/>
                <w:szCs w:val="24"/>
              </w:rPr>
            </w:pPr>
            <w:r>
              <w:rPr>
                <w:rFonts w:hint="eastAsia" w:ascii="仿宋" w:hAnsi="仿宋" w:eastAsia="仿宋" w:cs="仿宋"/>
                <w:color w:val="222222"/>
                <w:szCs w:val="24"/>
              </w:rPr>
              <w:t>企业员工人数</w:t>
            </w:r>
          </w:p>
        </w:tc>
        <w:tc>
          <w:tcPr>
            <w:tcW w:w="6837" w:type="dxa"/>
            <w:gridSpan w:val="6"/>
            <w:tcBorders>
              <w:top w:val="nil"/>
              <w:left w:val="nil"/>
              <w:bottom w:val="single" w:color="000000" w:sz="4" w:space="0"/>
              <w:right w:val="single" w:color="000000" w:sz="4" w:space="0"/>
            </w:tcBorders>
            <w:shd w:val="clear" w:color="auto" w:fill="FFFFFF"/>
            <w:noWrap w:val="0"/>
            <w:tcMar>
              <w:top w:w="0" w:type="dxa"/>
              <w:left w:w="70" w:type="dxa"/>
              <w:bottom w:w="0" w:type="dxa"/>
              <w:right w:w="70" w:type="dxa"/>
            </w:tcMar>
            <w:vAlign w:val="top"/>
          </w:tcPr>
          <w:p>
            <w:pPr>
              <w:spacing w:line="240" w:lineRule="auto"/>
              <w:rPr>
                <w:rFonts w:hint="eastAsia" w:ascii="仿宋" w:hAnsi="仿宋" w:eastAsia="仿宋" w:cs="仿宋"/>
                <w:color w:val="222222"/>
                <w:sz w:val="24"/>
                <w:szCs w:val="24"/>
              </w:rPr>
            </w:pPr>
          </w:p>
        </w:tc>
      </w:tr>
      <w:tr>
        <w:tblPrEx>
          <w:shd w:val="clear" w:color="auto" w:fill="FFFFFF"/>
          <w:tblCellMar>
            <w:top w:w="15" w:type="dxa"/>
            <w:left w:w="15" w:type="dxa"/>
            <w:bottom w:w="15" w:type="dxa"/>
            <w:right w:w="15" w:type="dxa"/>
          </w:tblCellMar>
        </w:tblPrEx>
        <w:trPr>
          <w:trHeight w:val="320" w:hRule="atLeast"/>
        </w:trPr>
        <w:tc>
          <w:tcPr>
            <w:tcW w:w="2281" w:type="dxa"/>
            <w:tcBorders>
              <w:top w:val="nil"/>
              <w:left w:val="single" w:color="000000" w:sz="4" w:space="0"/>
              <w:bottom w:val="single" w:color="auto" w:sz="4" w:space="0"/>
              <w:right w:val="single" w:color="000000" w:sz="4" w:space="0"/>
            </w:tcBorders>
            <w:shd w:val="clear" w:color="auto" w:fill="FFFFFF"/>
            <w:noWrap w:val="0"/>
            <w:tcMar>
              <w:top w:w="0" w:type="dxa"/>
              <w:left w:w="70" w:type="dxa"/>
              <w:bottom w:w="0" w:type="dxa"/>
              <w:right w:w="70" w:type="dxa"/>
            </w:tcMar>
            <w:vAlign w:val="top"/>
          </w:tcPr>
          <w:p>
            <w:pPr>
              <w:pStyle w:val="5"/>
              <w:widowControl/>
              <w:wordWrap w:val="0"/>
              <w:spacing w:before="0" w:beforeAutospacing="0" w:after="0" w:afterAutospacing="0" w:line="240" w:lineRule="auto"/>
              <w:rPr>
                <w:rFonts w:hint="eastAsia" w:ascii="仿宋" w:hAnsi="仿宋" w:eastAsia="仿宋" w:cs="仿宋"/>
                <w:color w:val="222222"/>
                <w:szCs w:val="24"/>
              </w:rPr>
            </w:pPr>
            <w:r>
              <w:rPr>
                <w:rFonts w:hint="eastAsia" w:ascii="仿宋" w:hAnsi="仿宋" w:eastAsia="仿宋" w:cs="仿宋"/>
                <w:color w:val="222222"/>
                <w:szCs w:val="24"/>
              </w:rPr>
              <w:t>注册资本</w:t>
            </w:r>
          </w:p>
          <w:p>
            <w:pPr>
              <w:pStyle w:val="5"/>
              <w:widowControl/>
              <w:wordWrap w:val="0"/>
              <w:spacing w:before="0" w:beforeAutospacing="0" w:after="0" w:afterAutospacing="0" w:line="240" w:lineRule="auto"/>
              <w:rPr>
                <w:rFonts w:hint="eastAsia" w:ascii="仿宋" w:hAnsi="仿宋" w:eastAsia="仿宋" w:cs="仿宋"/>
                <w:color w:val="222222"/>
                <w:szCs w:val="24"/>
              </w:rPr>
            </w:pPr>
            <w:r>
              <w:rPr>
                <w:rFonts w:hint="eastAsia" w:ascii="仿宋" w:hAnsi="仿宋" w:eastAsia="仿宋" w:cs="仿宋"/>
                <w:color w:val="222222"/>
                <w:szCs w:val="24"/>
              </w:rPr>
              <w:t>（</w:t>
            </w:r>
            <w:r>
              <w:rPr>
                <w:rFonts w:hint="eastAsia" w:ascii="仿宋" w:hAnsi="仿宋" w:eastAsia="仿宋" w:cs="仿宋"/>
              </w:rPr>
              <w:t>单位：万元</w:t>
            </w:r>
            <w:r>
              <w:rPr>
                <w:rFonts w:hint="eastAsia" w:ascii="仿宋" w:hAnsi="仿宋" w:eastAsia="仿宋" w:cs="仿宋"/>
                <w:color w:val="222222"/>
                <w:szCs w:val="24"/>
              </w:rPr>
              <w:t>）</w:t>
            </w:r>
          </w:p>
        </w:tc>
        <w:tc>
          <w:tcPr>
            <w:tcW w:w="6837" w:type="dxa"/>
            <w:gridSpan w:val="6"/>
            <w:tcBorders>
              <w:top w:val="nil"/>
              <w:left w:val="nil"/>
              <w:bottom w:val="single" w:color="auto" w:sz="4" w:space="0"/>
              <w:right w:val="single" w:color="000000" w:sz="4" w:space="0"/>
            </w:tcBorders>
            <w:shd w:val="clear" w:color="auto" w:fill="FFFFFF"/>
            <w:noWrap w:val="0"/>
            <w:tcMar>
              <w:top w:w="0" w:type="dxa"/>
              <w:left w:w="70" w:type="dxa"/>
              <w:bottom w:w="0" w:type="dxa"/>
              <w:right w:w="70" w:type="dxa"/>
            </w:tcMar>
            <w:vAlign w:val="top"/>
          </w:tcPr>
          <w:p>
            <w:pPr>
              <w:spacing w:line="240" w:lineRule="auto"/>
              <w:rPr>
                <w:rFonts w:hint="eastAsia" w:ascii="仿宋" w:hAnsi="仿宋" w:eastAsia="仿宋" w:cs="仿宋"/>
                <w:color w:val="222222"/>
                <w:sz w:val="24"/>
                <w:szCs w:val="24"/>
              </w:rPr>
            </w:pPr>
          </w:p>
        </w:tc>
      </w:tr>
      <w:tr>
        <w:tblPrEx>
          <w:shd w:val="clear" w:color="auto" w:fill="FFFFFF"/>
          <w:tblCellMar>
            <w:top w:w="15" w:type="dxa"/>
            <w:left w:w="15" w:type="dxa"/>
            <w:bottom w:w="15" w:type="dxa"/>
            <w:right w:w="15" w:type="dxa"/>
          </w:tblCellMar>
        </w:tblPrEx>
        <w:trPr>
          <w:trHeight w:val="496" w:hRule="atLeast"/>
        </w:trPr>
        <w:tc>
          <w:tcPr>
            <w:tcW w:w="9118" w:type="dxa"/>
            <w:gridSpan w:val="7"/>
            <w:tcBorders>
              <w:top w:val="single" w:color="auto" w:sz="4" w:space="0"/>
              <w:left w:val="single" w:color="auto" w:sz="4" w:space="0"/>
              <w:bottom w:val="single" w:color="auto" w:sz="4" w:space="0"/>
              <w:right w:val="single" w:color="auto" w:sz="4" w:space="0"/>
            </w:tcBorders>
            <w:shd w:val="clear" w:color="auto" w:fill="FFFFFF"/>
            <w:noWrap w:val="0"/>
            <w:tcMar>
              <w:top w:w="0" w:type="dxa"/>
              <w:left w:w="70" w:type="dxa"/>
              <w:bottom w:w="0" w:type="dxa"/>
              <w:right w:w="70" w:type="dxa"/>
            </w:tcMar>
            <w:vAlign w:val="center"/>
          </w:tcPr>
          <w:p>
            <w:pPr>
              <w:spacing w:line="240" w:lineRule="auto"/>
              <w:jc w:val="center"/>
              <w:rPr>
                <w:rFonts w:hint="eastAsia" w:ascii="仿宋" w:hAnsi="仿宋" w:eastAsia="仿宋" w:cs="仿宋"/>
                <w:color w:val="222222"/>
                <w:sz w:val="24"/>
                <w:szCs w:val="24"/>
              </w:rPr>
            </w:pPr>
            <w:r>
              <w:rPr>
                <w:rFonts w:hint="eastAsia" w:ascii="仿宋" w:hAnsi="仿宋" w:eastAsia="仿宋" w:cs="仿宋"/>
                <w:sz w:val="24"/>
              </w:rPr>
              <w:t>最近3年内完成销售额一览表（单位：万元  币种：人民币）</w:t>
            </w:r>
          </w:p>
        </w:tc>
      </w:tr>
      <w:tr>
        <w:tblPrEx>
          <w:shd w:val="clear" w:color="auto" w:fill="FFFFFF"/>
          <w:tblCellMar>
            <w:top w:w="15" w:type="dxa"/>
            <w:left w:w="15" w:type="dxa"/>
            <w:bottom w:w="15" w:type="dxa"/>
            <w:right w:w="15" w:type="dxa"/>
          </w:tblCellMar>
        </w:tblPrEx>
        <w:trPr>
          <w:trHeight w:val="386" w:hRule="atLeast"/>
        </w:trPr>
        <w:tc>
          <w:tcPr>
            <w:tcW w:w="228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70" w:type="dxa"/>
              <w:bottom w:w="0" w:type="dxa"/>
              <w:right w:w="70" w:type="dxa"/>
            </w:tcMar>
            <w:vAlign w:val="center"/>
          </w:tcPr>
          <w:p>
            <w:pPr>
              <w:spacing w:line="240" w:lineRule="auto"/>
              <w:jc w:val="center"/>
              <w:rPr>
                <w:rFonts w:hint="eastAsia" w:ascii="仿宋" w:hAnsi="仿宋" w:eastAsia="仿宋" w:cs="仿宋"/>
                <w:sz w:val="24"/>
              </w:rPr>
            </w:pPr>
            <w:r>
              <w:rPr>
                <w:rFonts w:hint="eastAsia" w:ascii="仿宋" w:hAnsi="仿宋" w:eastAsia="仿宋" w:cs="仿宋"/>
                <w:sz w:val="24"/>
                <w:szCs w:val="20"/>
              </w:rPr>
              <w:t>20</w:t>
            </w:r>
            <w:r>
              <w:rPr>
                <w:rFonts w:hint="eastAsia" w:ascii="仿宋" w:hAnsi="仿宋" w:eastAsia="仿宋" w:cs="仿宋"/>
                <w:sz w:val="24"/>
                <w:szCs w:val="20"/>
                <w:lang w:val="en-US" w:eastAsia="zh-CN"/>
              </w:rPr>
              <w:t>20</w:t>
            </w:r>
            <w:r>
              <w:rPr>
                <w:rFonts w:hint="eastAsia" w:ascii="仿宋" w:hAnsi="仿宋" w:eastAsia="仿宋" w:cs="仿宋"/>
                <w:sz w:val="24"/>
                <w:szCs w:val="20"/>
              </w:rPr>
              <w:t>年</w:t>
            </w:r>
          </w:p>
        </w:tc>
        <w:tc>
          <w:tcPr>
            <w:tcW w:w="21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auto"/>
              <w:jc w:val="center"/>
              <w:rPr>
                <w:rFonts w:hint="eastAsia" w:ascii="仿宋" w:hAnsi="仿宋" w:eastAsia="仿宋" w:cs="仿宋"/>
                <w:sz w:val="24"/>
              </w:rPr>
            </w:pPr>
            <w:r>
              <w:rPr>
                <w:rFonts w:hint="eastAsia" w:ascii="仿宋" w:hAnsi="仿宋" w:eastAsia="仿宋" w:cs="仿宋"/>
                <w:sz w:val="24"/>
                <w:szCs w:val="20"/>
              </w:rPr>
              <w:t>202</w:t>
            </w:r>
            <w:r>
              <w:rPr>
                <w:rFonts w:hint="eastAsia" w:ascii="仿宋" w:hAnsi="仿宋" w:eastAsia="仿宋" w:cs="仿宋"/>
                <w:sz w:val="24"/>
                <w:szCs w:val="20"/>
                <w:lang w:val="en-US" w:eastAsia="zh-CN"/>
              </w:rPr>
              <w:t>1</w:t>
            </w:r>
            <w:r>
              <w:rPr>
                <w:rFonts w:hint="eastAsia" w:ascii="仿宋" w:hAnsi="仿宋" w:eastAsia="仿宋" w:cs="仿宋"/>
                <w:sz w:val="24"/>
                <w:szCs w:val="20"/>
              </w:rPr>
              <w:t>年</w:t>
            </w:r>
          </w:p>
        </w:tc>
        <w:tc>
          <w:tcPr>
            <w:tcW w:w="2374"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auto"/>
              <w:jc w:val="center"/>
              <w:rPr>
                <w:rFonts w:hint="eastAsia" w:ascii="仿宋" w:hAnsi="仿宋" w:eastAsia="仿宋" w:cs="仿宋"/>
                <w:sz w:val="24"/>
              </w:rPr>
            </w:pPr>
            <w:r>
              <w:rPr>
                <w:rFonts w:hint="eastAsia" w:ascii="仿宋" w:hAnsi="仿宋" w:eastAsia="仿宋" w:cs="仿宋"/>
                <w:sz w:val="22"/>
                <w:szCs w:val="21"/>
              </w:rPr>
              <w:t>202</w:t>
            </w:r>
            <w:r>
              <w:rPr>
                <w:rFonts w:hint="eastAsia" w:ascii="仿宋" w:hAnsi="仿宋" w:eastAsia="仿宋" w:cs="仿宋"/>
                <w:sz w:val="22"/>
                <w:szCs w:val="21"/>
                <w:lang w:val="en-US" w:eastAsia="zh-CN"/>
              </w:rPr>
              <w:t>2</w:t>
            </w:r>
            <w:r>
              <w:rPr>
                <w:rFonts w:hint="eastAsia" w:ascii="仿宋" w:hAnsi="仿宋" w:eastAsia="仿宋" w:cs="仿宋"/>
                <w:sz w:val="22"/>
                <w:szCs w:val="21"/>
              </w:rPr>
              <w:t>年</w:t>
            </w:r>
          </w:p>
        </w:tc>
        <w:tc>
          <w:tcPr>
            <w:tcW w:w="227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auto"/>
              <w:jc w:val="center"/>
              <w:rPr>
                <w:rFonts w:hint="eastAsia" w:ascii="仿宋" w:hAnsi="仿宋" w:eastAsia="仿宋" w:cs="仿宋"/>
                <w:sz w:val="24"/>
              </w:rPr>
            </w:pPr>
            <w:r>
              <w:rPr>
                <w:rFonts w:hint="eastAsia" w:ascii="仿宋" w:hAnsi="仿宋" w:eastAsia="仿宋" w:cs="仿宋"/>
                <w:b/>
                <w:bCs/>
                <w:sz w:val="24"/>
                <w:szCs w:val="20"/>
              </w:rPr>
              <w:t>合计（万元）</w:t>
            </w:r>
          </w:p>
        </w:tc>
      </w:tr>
      <w:tr>
        <w:tblPrEx>
          <w:tblCellMar>
            <w:top w:w="15" w:type="dxa"/>
            <w:left w:w="15" w:type="dxa"/>
            <w:bottom w:w="15" w:type="dxa"/>
            <w:right w:w="15" w:type="dxa"/>
          </w:tblCellMar>
        </w:tblPrEx>
        <w:trPr>
          <w:trHeight w:val="803" w:hRule="atLeast"/>
        </w:trPr>
        <w:tc>
          <w:tcPr>
            <w:tcW w:w="228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70" w:type="dxa"/>
              <w:bottom w:w="0" w:type="dxa"/>
              <w:right w:w="70" w:type="dxa"/>
            </w:tcMar>
            <w:vAlign w:val="center"/>
          </w:tcPr>
          <w:p>
            <w:pPr>
              <w:spacing w:line="240" w:lineRule="auto"/>
              <w:jc w:val="center"/>
              <w:rPr>
                <w:rFonts w:hint="eastAsia" w:ascii="仿宋" w:hAnsi="仿宋" w:eastAsia="仿宋" w:cs="仿宋"/>
                <w:sz w:val="24"/>
              </w:rPr>
            </w:pPr>
          </w:p>
        </w:tc>
        <w:tc>
          <w:tcPr>
            <w:tcW w:w="218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auto"/>
              <w:jc w:val="center"/>
              <w:rPr>
                <w:rFonts w:hint="eastAsia" w:ascii="仿宋" w:hAnsi="仿宋" w:eastAsia="仿宋" w:cs="仿宋"/>
                <w:sz w:val="24"/>
              </w:rPr>
            </w:pPr>
          </w:p>
        </w:tc>
        <w:tc>
          <w:tcPr>
            <w:tcW w:w="2374"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auto"/>
              <w:jc w:val="center"/>
              <w:rPr>
                <w:rFonts w:hint="eastAsia" w:ascii="仿宋" w:hAnsi="仿宋" w:eastAsia="仿宋" w:cs="仿宋"/>
                <w:sz w:val="24"/>
              </w:rPr>
            </w:pPr>
          </w:p>
        </w:tc>
        <w:tc>
          <w:tcPr>
            <w:tcW w:w="2279"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240" w:lineRule="auto"/>
              <w:jc w:val="center"/>
              <w:rPr>
                <w:rFonts w:hint="eastAsia" w:ascii="仿宋" w:hAnsi="仿宋" w:eastAsia="仿宋" w:cs="仿宋"/>
                <w:sz w:val="24"/>
              </w:rPr>
            </w:pPr>
          </w:p>
        </w:tc>
      </w:tr>
      <w:tr>
        <w:tblPrEx>
          <w:tblCellMar>
            <w:top w:w="15" w:type="dxa"/>
            <w:left w:w="15" w:type="dxa"/>
            <w:bottom w:w="15" w:type="dxa"/>
            <w:right w:w="15" w:type="dxa"/>
          </w:tblCellMar>
        </w:tblPrEx>
        <w:trPr>
          <w:trHeight w:val="546" w:hRule="atLeast"/>
        </w:trPr>
        <w:tc>
          <w:tcPr>
            <w:tcW w:w="2281" w:type="dxa"/>
            <w:tcBorders>
              <w:top w:val="single" w:color="auto" w:sz="4" w:space="0"/>
              <w:left w:val="single" w:color="000000" w:sz="4" w:space="0"/>
              <w:bottom w:val="single" w:color="000000" w:sz="4" w:space="0"/>
              <w:right w:val="single" w:color="000000" w:sz="4" w:space="0"/>
            </w:tcBorders>
            <w:shd w:val="clear" w:color="auto" w:fill="FFFFFF"/>
            <w:noWrap w:val="0"/>
            <w:tcMar>
              <w:top w:w="0" w:type="dxa"/>
              <w:left w:w="70" w:type="dxa"/>
              <w:bottom w:w="0" w:type="dxa"/>
              <w:right w:w="70" w:type="dxa"/>
            </w:tcMar>
            <w:vAlign w:val="top"/>
          </w:tcPr>
          <w:p>
            <w:pPr>
              <w:pStyle w:val="5"/>
              <w:widowControl/>
              <w:wordWrap w:val="0"/>
              <w:spacing w:before="0" w:beforeAutospacing="0" w:after="0" w:afterAutospacing="0" w:line="240" w:lineRule="auto"/>
              <w:rPr>
                <w:rFonts w:hint="eastAsia" w:ascii="仿宋" w:hAnsi="仿宋" w:eastAsia="仿宋" w:cs="仿宋"/>
                <w:szCs w:val="24"/>
              </w:rPr>
            </w:pPr>
            <w:r>
              <w:rPr>
                <w:rFonts w:hint="eastAsia" w:ascii="仿宋" w:hAnsi="仿宋" w:eastAsia="仿宋" w:cs="仿宋"/>
                <w:color w:val="222222"/>
                <w:szCs w:val="24"/>
              </w:rPr>
              <w:t>公司电话</w:t>
            </w:r>
          </w:p>
        </w:tc>
        <w:tc>
          <w:tcPr>
            <w:tcW w:w="3780" w:type="dxa"/>
            <w:gridSpan w:val="3"/>
            <w:tcBorders>
              <w:top w:val="single" w:color="auto" w:sz="4" w:space="0"/>
              <w:left w:val="nil"/>
              <w:bottom w:val="single" w:color="000000" w:sz="4" w:space="0"/>
              <w:right w:val="single" w:color="000000" w:sz="4" w:space="0"/>
            </w:tcBorders>
            <w:shd w:val="clear" w:color="auto" w:fill="FFFFFF"/>
            <w:noWrap w:val="0"/>
            <w:tcMar>
              <w:top w:w="0" w:type="dxa"/>
              <w:left w:w="70" w:type="dxa"/>
              <w:bottom w:w="0" w:type="dxa"/>
              <w:right w:w="70" w:type="dxa"/>
            </w:tcMar>
            <w:vAlign w:val="top"/>
          </w:tcPr>
          <w:p>
            <w:pPr>
              <w:spacing w:line="240" w:lineRule="auto"/>
              <w:rPr>
                <w:rFonts w:hint="eastAsia" w:ascii="仿宋" w:hAnsi="仿宋" w:eastAsia="仿宋" w:cs="仿宋"/>
                <w:color w:val="222222"/>
                <w:sz w:val="24"/>
                <w:szCs w:val="24"/>
              </w:rPr>
            </w:pPr>
          </w:p>
        </w:tc>
        <w:tc>
          <w:tcPr>
            <w:tcW w:w="778" w:type="dxa"/>
            <w:tcBorders>
              <w:top w:val="single" w:color="auto" w:sz="4" w:space="0"/>
              <w:left w:val="nil"/>
              <w:bottom w:val="single" w:color="000000" w:sz="4" w:space="0"/>
              <w:right w:val="single" w:color="000000" w:sz="4" w:space="0"/>
            </w:tcBorders>
            <w:shd w:val="clear" w:color="auto" w:fill="FFFFFF"/>
            <w:noWrap w:val="0"/>
            <w:tcMar>
              <w:top w:w="0" w:type="dxa"/>
              <w:left w:w="70" w:type="dxa"/>
              <w:bottom w:w="0" w:type="dxa"/>
              <w:right w:w="70" w:type="dxa"/>
            </w:tcMar>
            <w:vAlign w:val="top"/>
          </w:tcPr>
          <w:p>
            <w:pPr>
              <w:pStyle w:val="5"/>
              <w:widowControl/>
              <w:wordWrap w:val="0"/>
              <w:spacing w:before="0" w:beforeAutospacing="0" w:after="0" w:afterAutospacing="0" w:line="240" w:lineRule="auto"/>
              <w:rPr>
                <w:rFonts w:hint="eastAsia" w:ascii="仿宋" w:hAnsi="仿宋" w:eastAsia="仿宋" w:cs="仿宋"/>
                <w:szCs w:val="24"/>
              </w:rPr>
            </w:pPr>
            <w:r>
              <w:rPr>
                <w:rFonts w:hint="eastAsia" w:ascii="仿宋" w:hAnsi="仿宋" w:eastAsia="仿宋" w:cs="仿宋"/>
                <w:color w:val="222222"/>
                <w:szCs w:val="24"/>
              </w:rPr>
              <w:t>传真</w:t>
            </w:r>
          </w:p>
        </w:tc>
        <w:tc>
          <w:tcPr>
            <w:tcW w:w="2279" w:type="dxa"/>
            <w:gridSpan w:val="2"/>
            <w:tcBorders>
              <w:top w:val="single" w:color="auto" w:sz="4" w:space="0"/>
              <w:left w:val="nil"/>
              <w:bottom w:val="single" w:color="000000" w:sz="4" w:space="0"/>
              <w:right w:val="single" w:color="000000" w:sz="4" w:space="0"/>
            </w:tcBorders>
            <w:shd w:val="clear" w:color="auto" w:fill="FFFFFF"/>
            <w:noWrap w:val="0"/>
            <w:tcMar>
              <w:top w:w="0" w:type="dxa"/>
              <w:left w:w="70" w:type="dxa"/>
              <w:bottom w:w="0" w:type="dxa"/>
              <w:right w:w="70" w:type="dxa"/>
            </w:tcMar>
            <w:vAlign w:val="top"/>
          </w:tcPr>
          <w:p>
            <w:pPr>
              <w:spacing w:line="240" w:lineRule="auto"/>
              <w:rPr>
                <w:rFonts w:hint="eastAsia" w:ascii="仿宋" w:hAnsi="仿宋" w:eastAsia="仿宋" w:cs="仿宋"/>
                <w:color w:val="222222"/>
                <w:sz w:val="24"/>
                <w:szCs w:val="24"/>
              </w:rPr>
            </w:pPr>
          </w:p>
        </w:tc>
      </w:tr>
      <w:tr>
        <w:tblPrEx>
          <w:tblCellMar>
            <w:top w:w="15" w:type="dxa"/>
            <w:left w:w="15" w:type="dxa"/>
            <w:bottom w:w="15" w:type="dxa"/>
            <w:right w:w="15" w:type="dxa"/>
          </w:tblCellMar>
        </w:tblPrEx>
        <w:trPr>
          <w:trHeight w:val="630" w:hRule="atLeast"/>
        </w:trPr>
        <w:tc>
          <w:tcPr>
            <w:tcW w:w="2281" w:type="dxa"/>
            <w:tcBorders>
              <w:top w:val="nil"/>
              <w:left w:val="single" w:color="000000" w:sz="4" w:space="0"/>
              <w:bottom w:val="single" w:color="000000" w:sz="4" w:space="0"/>
              <w:right w:val="single" w:color="000000" w:sz="4" w:space="0"/>
            </w:tcBorders>
            <w:shd w:val="clear" w:color="auto" w:fill="FFFFFF"/>
            <w:noWrap w:val="0"/>
            <w:tcMar>
              <w:top w:w="0" w:type="dxa"/>
              <w:left w:w="70" w:type="dxa"/>
              <w:bottom w:w="0" w:type="dxa"/>
              <w:right w:w="70" w:type="dxa"/>
            </w:tcMar>
            <w:vAlign w:val="top"/>
          </w:tcPr>
          <w:p>
            <w:pPr>
              <w:pStyle w:val="5"/>
              <w:widowControl/>
              <w:wordWrap w:val="0"/>
              <w:spacing w:before="0" w:beforeAutospacing="0" w:after="0" w:afterAutospacing="0" w:line="240" w:lineRule="auto"/>
              <w:rPr>
                <w:rFonts w:hint="eastAsia" w:ascii="仿宋" w:hAnsi="仿宋" w:eastAsia="仿宋" w:cs="仿宋"/>
                <w:szCs w:val="24"/>
              </w:rPr>
            </w:pPr>
            <w:r>
              <w:rPr>
                <w:rFonts w:hint="eastAsia" w:ascii="仿宋" w:hAnsi="仿宋" w:eastAsia="仿宋" w:cs="仿宋"/>
                <w:color w:val="222222"/>
                <w:szCs w:val="24"/>
              </w:rPr>
              <w:t>公司法人代表</w:t>
            </w:r>
          </w:p>
        </w:tc>
        <w:tc>
          <w:tcPr>
            <w:tcW w:w="3780" w:type="dxa"/>
            <w:gridSpan w:val="3"/>
            <w:tcBorders>
              <w:top w:val="nil"/>
              <w:left w:val="nil"/>
              <w:bottom w:val="single" w:color="000000" w:sz="4" w:space="0"/>
              <w:right w:val="single" w:color="000000" w:sz="4" w:space="0"/>
            </w:tcBorders>
            <w:shd w:val="clear" w:color="auto" w:fill="FFFFFF"/>
            <w:noWrap w:val="0"/>
            <w:tcMar>
              <w:top w:w="0" w:type="dxa"/>
              <w:left w:w="70" w:type="dxa"/>
              <w:bottom w:w="0" w:type="dxa"/>
              <w:right w:w="70" w:type="dxa"/>
            </w:tcMar>
            <w:vAlign w:val="top"/>
          </w:tcPr>
          <w:p>
            <w:pPr>
              <w:pStyle w:val="5"/>
              <w:widowControl/>
              <w:wordWrap w:val="0"/>
              <w:spacing w:before="0" w:beforeAutospacing="0" w:after="0" w:afterAutospacing="0" w:line="240" w:lineRule="auto"/>
              <w:rPr>
                <w:rFonts w:hint="eastAsia" w:ascii="仿宋" w:hAnsi="仿宋" w:eastAsia="仿宋" w:cs="仿宋"/>
                <w:color w:val="222222"/>
                <w:szCs w:val="24"/>
              </w:rPr>
            </w:pPr>
            <w:r>
              <w:rPr>
                <w:rFonts w:hint="eastAsia" w:ascii="仿宋" w:hAnsi="仿宋" w:eastAsia="仿宋" w:cs="仿宋"/>
                <w:color w:val="222222"/>
                <w:szCs w:val="24"/>
              </w:rPr>
              <w:t>姓名：  </w:t>
            </w:r>
          </w:p>
          <w:p>
            <w:pPr>
              <w:pStyle w:val="5"/>
              <w:widowControl/>
              <w:wordWrap w:val="0"/>
              <w:spacing w:before="0" w:beforeAutospacing="0" w:after="0" w:afterAutospacing="0" w:line="240" w:lineRule="auto"/>
              <w:rPr>
                <w:rFonts w:hint="eastAsia" w:ascii="仿宋" w:hAnsi="仿宋" w:eastAsia="仿宋" w:cs="仿宋"/>
                <w:color w:val="222222"/>
                <w:szCs w:val="24"/>
              </w:rPr>
            </w:pPr>
          </w:p>
          <w:p>
            <w:pPr>
              <w:pStyle w:val="5"/>
              <w:widowControl/>
              <w:wordWrap w:val="0"/>
              <w:spacing w:before="0" w:beforeAutospacing="0" w:after="0" w:afterAutospacing="0" w:line="240" w:lineRule="auto"/>
              <w:rPr>
                <w:rFonts w:hint="eastAsia" w:ascii="仿宋" w:hAnsi="仿宋" w:eastAsia="仿宋" w:cs="仿宋"/>
                <w:color w:val="222222"/>
                <w:szCs w:val="24"/>
              </w:rPr>
            </w:pPr>
            <w:r>
              <w:rPr>
                <w:rFonts w:hint="eastAsia" w:ascii="仿宋" w:hAnsi="仿宋" w:eastAsia="仿宋" w:cs="仿宋"/>
                <w:color w:val="222222"/>
                <w:szCs w:val="24"/>
              </w:rPr>
              <w:t>公司职务：  </w:t>
            </w:r>
          </w:p>
          <w:p>
            <w:pPr>
              <w:pStyle w:val="5"/>
              <w:widowControl/>
              <w:wordWrap w:val="0"/>
              <w:spacing w:before="0" w:beforeAutospacing="0" w:after="0" w:afterAutospacing="0" w:line="240" w:lineRule="auto"/>
              <w:rPr>
                <w:rFonts w:hint="eastAsia" w:ascii="仿宋" w:hAnsi="仿宋" w:eastAsia="仿宋" w:cs="仿宋"/>
                <w:szCs w:val="24"/>
              </w:rPr>
            </w:pPr>
          </w:p>
        </w:tc>
        <w:tc>
          <w:tcPr>
            <w:tcW w:w="778" w:type="dxa"/>
            <w:tcBorders>
              <w:top w:val="nil"/>
              <w:left w:val="nil"/>
              <w:bottom w:val="single" w:color="000000" w:sz="4" w:space="0"/>
              <w:right w:val="single" w:color="000000" w:sz="4" w:space="0"/>
            </w:tcBorders>
            <w:shd w:val="clear" w:color="auto" w:fill="FFFFFF"/>
            <w:noWrap w:val="0"/>
            <w:tcMar>
              <w:top w:w="0" w:type="dxa"/>
              <w:left w:w="70" w:type="dxa"/>
              <w:bottom w:w="0" w:type="dxa"/>
              <w:right w:w="70" w:type="dxa"/>
            </w:tcMar>
            <w:vAlign w:val="top"/>
          </w:tcPr>
          <w:p>
            <w:pPr>
              <w:pStyle w:val="5"/>
              <w:widowControl/>
              <w:wordWrap w:val="0"/>
              <w:spacing w:before="0" w:beforeAutospacing="0" w:after="0" w:afterAutospacing="0" w:line="240" w:lineRule="auto"/>
              <w:rPr>
                <w:rFonts w:hint="eastAsia" w:ascii="仿宋" w:hAnsi="仿宋" w:eastAsia="仿宋" w:cs="仿宋"/>
                <w:szCs w:val="24"/>
              </w:rPr>
            </w:pPr>
            <w:r>
              <w:rPr>
                <w:rFonts w:hint="eastAsia" w:ascii="仿宋" w:hAnsi="仿宋" w:eastAsia="仿宋" w:cs="仿宋"/>
                <w:color w:val="222222"/>
                <w:szCs w:val="24"/>
              </w:rPr>
              <w:t>电话</w:t>
            </w:r>
          </w:p>
        </w:tc>
        <w:tc>
          <w:tcPr>
            <w:tcW w:w="2279" w:type="dxa"/>
            <w:gridSpan w:val="2"/>
            <w:tcBorders>
              <w:top w:val="nil"/>
              <w:left w:val="nil"/>
              <w:bottom w:val="single" w:color="000000" w:sz="4" w:space="0"/>
              <w:right w:val="single" w:color="000000" w:sz="4" w:space="0"/>
            </w:tcBorders>
            <w:shd w:val="clear" w:color="auto" w:fill="FFFFFF"/>
            <w:noWrap w:val="0"/>
            <w:tcMar>
              <w:top w:w="0" w:type="dxa"/>
              <w:left w:w="70" w:type="dxa"/>
              <w:bottom w:w="0" w:type="dxa"/>
              <w:right w:w="70" w:type="dxa"/>
            </w:tcMar>
            <w:vAlign w:val="top"/>
          </w:tcPr>
          <w:p>
            <w:pPr>
              <w:spacing w:line="240" w:lineRule="auto"/>
              <w:rPr>
                <w:rFonts w:hint="eastAsia" w:ascii="仿宋" w:hAnsi="仿宋" w:eastAsia="仿宋" w:cs="仿宋"/>
                <w:color w:val="222222"/>
                <w:sz w:val="24"/>
                <w:szCs w:val="24"/>
              </w:rPr>
            </w:pPr>
          </w:p>
        </w:tc>
      </w:tr>
      <w:tr>
        <w:tblPrEx>
          <w:tblCellMar>
            <w:top w:w="15" w:type="dxa"/>
            <w:left w:w="15" w:type="dxa"/>
            <w:bottom w:w="15" w:type="dxa"/>
            <w:right w:w="15" w:type="dxa"/>
          </w:tblCellMar>
        </w:tblPrEx>
        <w:trPr>
          <w:trHeight w:val="630" w:hRule="atLeast"/>
        </w:trPr>
        <w:tc>
          <w:tcPr>
            <w:tcW w:w="2281" w:type="dxa"/>
            <w:tcBorders>
              <w:top w:val="nil"/>
              <w:left w:val="single" w:color="000000" w:sz="4" w:space="0"/>
              <w:bottom w:val="single" w:color="000000" w:sz="4" w:space="0"/>
              <w:right w:val="single" w:color="000000" w:sz="4" w:space="0"/>
            </w:tcBorders>
            <w:shd w:val="clear" w:color="auto" w:fill="FFFFFF"/>
            <w:noWrap w:val="0"/>
            <w:tcMar>
              <w:top w:w="0" w:type="dxa"/>
              <w:left w:w="70" w:type="dxa"/>
              <w:bottom w:w="0" w:type="dxa"/>
              <w:right w:w="70" w:type="dxa"/>
            </w:tcMar>
            <w:vAlign w:val="top"/>
          </w:tcPr>
          <w:p>
            <w:pPr>
              <w:pStyle w:val="5"/>
              <w:widowControl/>
              <w:wordWrap w:val="0"/>
              <w:spacing w:before="0" w:beforeAutospacing="0" w:after="0" w:afterAutospacing="0" w:line="240" w:lineRule="auto"/>
              <w:rPr>
                <w:rFonts w:hint="eastAsia" w:ascii="仿宋" w:hAnsi="仿宋" w:eastAsia="仿宋" w:cs="仿宋"/>
                <w:szCs w:val="24"/>
              </w:rPr>
            </w:pPr>
            <w:r>
              <w:rPr>
                <w:rFonts w:hint="eastAsia" w:ascii="仿宋" w:hAnsi="仿宋" w:eastAsia="仿宋" w:cs="仿宋"/>
                <w:color w:val="222222"/>
                <w:szCs w:val="24"/>
              </w:rPr>
              <w:t>授权委托人</w:t>
            </w:r>
          </w:p>
        </w:tc>
        <w:tc>
          <w:tcPr>
            <w:tcW w:w="3780" w:type="dxa"/>
            <w:gridSpan w:val="3"/>
            <w:tcBorders>
              <w:top w:val="nil"/>
              <w:left w:val="nil"/>
              <w:bottom w:val="single" w:color="000000" w:sz="4" w:space="0"/>
              <w:right w:val="single" w:color="000000" w:sz="4" w:space="0"/>
            </w:tcBorders>
            <w:shd w:val="clear" w:color="auto" w:fill="FFFFFF"/>
            <w:noWrap w:val="0"/>
            <w:tcMar>
              <w:top w:w="0" w:type="dxa"/>
              <w:left w:w="70" w:type="dxa"/>
              <w:bottom w:w="0" w:type="dxa"/>
              <w:right w:w="70" w:type="dxa"/>
            </w:tcMar>
            <w:vAlign w:val="top"/>
          </w:tcPr>
          <w:p>
            <w:pPr>
              <w:pStyle w:val="5"/>
              <w:widowControl/>
              <w:wordWrap w:val="0"/>
              <w:spacing w:before="0" w:beforeAutospacing="0" w:after="0" w:afterAutospacing="0" w:line="240" w:lineRule="auto"/>
              <w:rPr>
                <w:rFonts w:hint="eastAsia" w:ascii="仿宋" w:hAnsi="仿宋" w:eastAsia="仿宋" w:cs="仿宋"/>
                <w:color w:val="222222"/>
                <w:szCs w:val="24"/>
              </w:rPr>
            </w:pPr>
            <w:r>
              <w:rPr>
                <w:rFonts w:hint="eastAsia" w:ascii="仿宋" w:hAnsi="仿宋" w:eastAsia="仿宋" w:cs="仿宋"/>
                <w:color w:val="222222"/>
                <w:szCs w:val="24"/>
              </w:rPr>
              <w:t xml:space="preserve">姓名： </w:t>
            </w:r>
          </w:p>
          <w:p>
            <w:pPr>
              <w:pStyle w:val="5"/>
              <w:widowControl/>
              <w:wordWrap w:val="0"/>
              <w:spacing w:before="0" w:beforeAutospacing="0" w:after="0" w:afterAutospacing="0" w:line="240" w:lineRule="auto"/>
              <w:rPr>
                <w:rFonts w:hint="eastAsia" w:ascii="仿宋" w:hAnsi="仿宋" w:eastAsia="仿宋" w:cs="仿宋"/>
                <w:color w:val="222222"/>
                <w:szCs w:val="24"/>
              </w:rPr>
            </w:pPr>
          </w:p>
          <w:p>
            <w:pPr>
              <w:pStyle w:val="5"/>
              <w:widowControl/>
              <w:wordWrap w:val="0"/>
              <w:spacing w:before="0" w:beforeAutospacing="0" w:after="0" w:afterAutospacing="0" w:line="240" w:lineRule="auto"/>
              <w:rPr>
                <w:rFonts w:hint="eastAsia" w:ascii="仿宋" w:hAnsi="仿宋" w:eastAsia="仿宋" w:cs="仿宋"/>
                <w:color w:val="222222"/>
                <w:szCs w:val="24"/>
              </w:rPr>
            </w:pPr>
            <w:r>
              <w:rPr>
                <w:rFonts w:hint="eastAsia" w:ascii="仿宋" w:hAnsi="仿宋" w:eastAsia="仿宋" w:cs="仿宋"/>
                <w:color w:val="222222"/>
                <w:szCs w:val="24"/>
              </w:rPr>
              <w:t>公司职务：</w:t>
            </w:r>
          </w:p>
          <w:p>
            <w:pPr>
              <w:pStyle w:val="5"/>
              <w:widowControl/>
              <w:wordWrap w:val="0"/>
              <w:spacing w:before="0" w:beforeAutospacing="0" w:after="0" w:afterAutospacing="0" w:line="240" w:lineRule="auto"/>
              <w:rPr>
                <w:rFonts w:hint="eastAsia" w:ascii="仿宋" w:hAnsi="仿宋" w:eastAsia="仿宋" w:cs="仿宋"/>
                <w:szCs w:val="24"/>
              </w:rPr>
            </w:pPr>
          </w:p>
        </w:tc>
        <w:tc>
          <w:tcPr>
            <w:tcW w:w="778" w:type="dxa"/>
            <w:tcBorders>
              <w:top w:val="nil"/>
              <w:left w:val="nil"/>
              <w:bottom w:val="single" w:color="000000" w:sz="4" w:space="0"/>
              <w:right w:val="single" w:color="000000" w:sz="4" w:space="0"/>
            </w:tcBorders>
            <w:shd w:val="clear" w:color="auto" w:fill="FFFFFF"/>
            <w:noWrap w:val="0"/>
            <w:tcMar>
              <w:top w:w="0" w:type="dxa"/>
              <w:left w:w="70" w:type="dxa"/>
              <w:bottom w:w="0" w:type="dxa"/>
              <w:right w:w="70" w:type="dxa"/>
            </w:tcMar>
            <w:vAlign w:val="top"/>
          </w:tcPr>
          <w:p>
            <w:pPr>
              <w:pStyle w:val="5"/>
              <w:widowControl/>
              <w:wordWrap w:val="0"/>
              <w:spacing w:before="0" w:beforeAutospacing="0" w:after="0" w:afterAutospacing="0" w:line="240" w:lineRule="auto"/>
              <w:rPr>
                <w:rFonts w:hint="eastAsia" w:ascii="仿宋" w:hAnsi="仿宋" w:eastAsia="仿宋" w:cs="仿宋"/>
                <w:szCs w:val="24"/>
              </w:rPr>
            </w:pPr>
            <w:r>
              <w:rPr>
                <w:rFonts w:hint="eastAsia" w:ascii="仿宋" w:hAnsi="仿宋" w:eastAsia="仿宋" w:cs="仿宋"/>
                <w:color w:val="222222"/>
                <w:szCs w:val="24"/>
              </w:rPr>
              <w:t>电话</w:t>
            </w:r>
          </w:p>
        </w:tc>
        <w:tc>
          <w:tcPr>
            <w:tcW w:w="2279" w:type="dxa"/>
            <w:gridSpan w:val="2"/>
            <w:tcBorders>
              <w:top w:val="nil"/>
              <w:left w:val="nil"/>
              <w:bottom w:val="single" w:color="000000" w:sz="4" w:space="0"/>
              <w:right w:val="single" w:color="000000" w:sz="4" w:space="0"/>
            </w:tcBorders>
            <w:shd w:val="clear" w:color="auto" w:fill="FFFFFF"/>
            <w:noWrap w:val="0"/>
            <w:tcMar>
              <w:top w:w="0" w:type="dxa"/>
              <w:left w:w="70" w:type="dxa"/>
              <w:bottom w:w="0" w:type="dxa"/>
              <w:right w:w="70" w:type="dxa"/>
            </w:tcMar>
            <w:vAlign w:val="top"/>
          </w:tcPr>
          <w:p>
            <w:pPr>
              <w:spacing w:line="240" w:lineRule="auto"/>
              <w:rPr>
                <w:rFonts w:hint="eastAsia" w:ascii="仿宋" w:hAnsi="仿宋" w:eastAsia="仿宋" w:cs="仿宋"/>
                <w:color w:val="222222"/>
                <w:sz w:val="24"/>
                <w:szCs w:val="24"/>
              </w:rPr>
            </w:pPr>
          </w:p>
        </w:tc>
      </w:tr>
      <w:tr>
        <w:tblPrEx>
          <w:tblCellMar>
            <w:top w:w="15" w:type="dxa"/>
            <w:left w:w="15" w:type="dxa"/>
            <w:bottom w:w="15" w:type="dxa"/>
            <w:right w:w="15" w:type="dxa"/>
          </w:tblCellMar>
        </w:tblPrEx>
        <w:trPr>
          <w:trHeight w:val="320" w:hRule="atLeast"/>
        </w:trPr>
        <w:tc>
          <w:tcPr>
            <w:tcW w:w="2281" w:type="dxa"/>
            <w:tcBorders>
              <w:top w:val="nil"/>
              <w:left w:val="single" w:color="000000" w:sz="4" w:space="0"/>
              <w:bottom w:val="single" w:color="000000" w:sz="4" w:space="0"/>
              <w:right w:val="single" w:color="000000" w:sz="4" w:space="0"/>
            </w:tcBorders>
            <w:shd w:val="clear" w:color="auto" w:fill="FFFFFF"/>
            <w:noWrap w:val="0"/>
            <w:tcMar>
              <w:top w:w="0" w:type="dxa"/>
              <w:left w:w="70" w:type="dxa"/>
              <w:bottom w:w="0" w:type="dxa"/>
              <w:right w:w="70" w:type="dxa"/>
            </w:tcMar>
            <w:vAlign w:val="top"/>
          </w:tcPr>
          <w:p>
            <w:pPr>
              <w:pStyle w:val="5"/>
              <w:widowControl/>
              <w:wordWrap w:val="0"/>
              <w:spacing w:before="0" w:beforeAutospacing="0" w:after="0" w:afterAutospacing="0" w:line="240" w:lineRule="auto"/>
              <w:rPr>
                <w:rFonts w:hint="eastAsia" w:ascii="仿宋" w:hAnsi="仿宋" w:eastAsia="仿宋" w:cs="仿宋"/>
                <w:szCs w:val="24"/>
              </w:rPr>
            </w:pPr>
            <w:r>
              <w:rPr>
                <w:rFonts w:hint="eastAsia" w:ascii="仿宋" w:hAnsi="仿宋" w:eastAsia="仿宋" w:cs="仿宋"/>
                <w:color w:val="222222"/>
                <w:szCs w:val="24"/>
              </w:rPr>
              <w:t>授权委托人身份证</w:t>
            </w:r>
          </w:p>
        </w:tc>
        <w:tc>
          <w:tcPr>
            <w:tcW w:w="2184" w:type="dxa"/>
            <w:tcBorders>
              <w:top w:val="nil"/>
              <w:left w:val="nil"/>
              <w:bottom w:val="single" w:color="000000" w:sz="4" w:space="0"/>
              <w:right w:val="single" w:color="000000" w:sz="4" w:space="0"/>
            </w:tcBorders>
            <w:shd w:val="clear" w:color="auto" w:fill="FFFFFF"/>
            <w:noWrap w:val="0"/>
            <w:tcMar>
              <w:top w:w="0" w:type="dxa"/>
              <w:left w:w="70" w:type="dxa"/>
              <w:bottom w:w="0" w:type="dxa"/>
              <w:right w:w="70" w:type="dxa"/>
            </w:tcMar>
            <w:vAlign w:val="top"/>
          </w:tcPr>
          <w:p>
            <w:pPr>
              <w:spacing w:line="240" w:lineRule="auto"/>
              <w:rPr>
                <w:rFonts w:hint="eastAsia" w:ascii="仿宋" w:hAnsi="仿宋" w:eastAsia="仿宋" w:cs="仿宋"/>
                <w:color w:val="222222"/>
                <w:sz w:val="24"/>
                <w:szCs w:val="24"/>
              </w:rPr>
            </w:pPr>
          </w:p>
        </w:tc>
        <w:tc>
          <w:tcPr>
            <w:tcW w:w="1596" w:type="dxa"/>
            <w:gridSpan w:val="2"/>
            <w:tcBorders>
              <w:top w:val="nil"/>
              <w:left w:val="nil"/>
              <w:bottom w:val="single" w:color="000000" w:sz="4" w:space="0"/>
              <w:right w:val="single" w:color="000000" w:sz="4" w:space="0"/>
            </w:tcBorders>
            <w:shd w:val="clear" w:color="auto" w:fill="FFFFFF"/>
            <w:noWrap w:val="0"/>
            <w:tcMar>
              <w:top w:w="0" w:type="dxa"/>
              <w:left w:w="70" w:type="dxa"/>
              <w:bottom w:w="0" w:type="dxa"/>
              <w:right w:w="70" w:type="dxa"/>
            </w:tcMar>
            <w:vAlign w:val="top"/>
          </w:tcPr>
          <w:p>
            <w:pPr>
              <w:pStyle w:val="5"/>
              <w:widowControl/>
              <w:wordWrap w:val="0"/>
              <w:spacing w:before="0" w:beforeAutospacing="0" w:after="0" w:afterAutospacing="0" w:line="240" w:lineRule="auto"/>
              <w:rPr>
                <w:rFonts w:hint="eastAsia" w:ascii="仿宋" w:hAnsi="仿宋" w:eastAsia="仿宋" w:cs="仿宋"/>
                <w:color w:val="222222"/>
                <w:szCs w:val="24"/>
              </w:rPr>
            </w:pPr>
            <w:r>
              <w:rPr>
                <w:rFonts w:hint="eastAsia" w:ascii="仿宋" w:hAnsi="仿宋" w:eastAsia="仿宋" w:cs="仿宋"/>
                <w:color w:val="222222"/>
                <w:szCs w:val="24"/>
              </w:rPr>
              <w:t>缴纳</w:t>
            </w:r>
          </w:p>
          <w:p>
            <w:pPr>
              <w:pStyle w:val="5"/>
              <w:widowControl/>
              <w:wordWrap w:val="0"/>
              <w:spacing w:before="0" w:beforeAutospacing="0" w:after="0" w:afterAutospacing="0" w:line="240" w:lineRule="auto"/>
              <w:rPr>
                <w:rFonts w:hint="eastAsia" w:ascii="仿宋" w:hAnsi="仿宋" w:eastAsia="仿宋" w:cs="仿宋"/>
                <w:szCs w:val="24"/>
              </w:rPr>
            </w:pPr>
            <w:r>
              <w:rPr>
                <w:rFonts w:hint="eastAsia" w:ascii="仿宋" w:hAnsi="仿宋" w:eastAsia="仿宋" w:cs="仿宋"/>
                <w:color w:val="222222"/>
                <w:szCs w:val="24"/>
              </w:rPr>
              <w:t>社保证明编号</w:t>
            </w:r>
          </w:p>
        </w:tc>
        <w:tc>
          <w:tcPr>
            <w:tcW w:w="3057" w:type="dxa"/>
            <w:gridSpan w:val="3"/>
            <w:tcBorders>
              <w:top w:val="nil"/>
              <w:left w:val="nil"/>
              <w:bottom w:val="single" w:color="000000" w:sz="4" w:space="0"/>
              <w:right w:val="single" w:color="000000" w:sz="4" w:space="0"/>
            </w:tcBorders>
            <w:shd w:val="clear" w:color="auto" w:fill="FFFFFF"/>
            <w:noWrap w:val="0"/>
            <w:tcMar>
              <w:top w:w="0" w:type="dxa"/>
              <w:left w:w="70" w:type="dxa"/>
              <w:bottom w:w="0" w:type="dxa"/>
              <w:right w:w="70" w:type="dxa"/>
            </w:tcMar>
            <w:vAlign w:val="top"/>
          </w:tcPr>
          <w:p>
            <w:pPr>
              <w:spacing w:line="240" w:lineRule="auto"/>
              <w:rPr>
                <w:rFonts w:hint="eastAsia" w:ascii="仿宋" w:hAnsi="仿宋" w:eastAsia="仿宋" w:cs="仿宋"/>
                <w:color w:val="222222"/>
                <w:sz w:val="24"/>
                <w:szCs w:val="24"/>
              </w:rPr>
            </w:pPr>
          </w:p>
        </w:tc>
      </w:tr>
    </w:tbl>
    <w:p>
      <w:pPr>
        <w:spacing w:line="240" w:lineRule="auto"/>
        <w:rPr>
          <w:rFonts w:hint="eastAsia" w:ascii="仿宋" w:hAnsi="仿宋" w:eastAsia="仿宋" w:cs="仿宋"/>
          <w:color w:val="000000"/>
          <w:sz w:val="24"/>
        </w:rPr>
      </w:pPr>
    </w:p>
    <w:p>
      <w:pPr>
        <w:spacing w:line="240" w:lineRule="auto"/>
        <w:rPr>
          <w:rFonts w:hint="eastAsia" w:ascii="仿宋" w:hAnsi="仿宋" w:eastAsia="仿宋" w:cs="仿宋"/>
          <w:color w:val="000000"/>
          <w:sz w:val="24"/>
        </w:rPr>
      </w:pPr>
    </w:p>
    <w:p>
      <w:pPr>
        <w:spacing w:line="240" w:lineRule="auto"/>
        <w:rPr>
          <w:rFonts w:hint="eastAsia" w:ascii="仿宋" w:hAnsi="仿宋" w:eastAsia="仿宋" w:cs="仿宋"/>
          <w:color w:val="000000"/>
          <w:sz w:val="24"/>
        </w:rPr>
      </w:pPr>
    </w:p>
    <w:p>
      <w:pPr>
        <w:spacing w:line="240" w:lineRule="auto"/>
        <w:rPr>
          <w:rFonts w:hint="eastAsia" w:ascii="仿宋" w:hAnsi="仿宋" w:eastAsia="仿宋" w:cs="仿宋"/>
          <w:color w:val="000000"/>
          <w:sz w:val="24"/>
        </w:rPr>
      </w:pPr>
    </w:p>
    <w:p>
      <w:pPr>
        <w:spacing w:line="240" w:lineRule="auto"/>
        <w:rPr>
          <w:rFonts w:hint="eastAsia" w:ascii="仿宋" w:hAnsi="仿宋" w:eastAsia="仿宋" w:cs="仿宋"/>
          <w:color w:val="000000"/>
          <w:sz w:val="24"/>
        </w:rPr>
      </w:pPr>
    </w:p>
    <w:p>
      <w:pPr>
        <w:spacing w:line="240" w:lineRule="auto"/>
        <w:rPr>
          <w:rFonts w:hint="eastAsia" w:ascii="仿宋" w:hAnsi="仿宋" w:eastAsia="仿宋" w:cs="仿宋"/>
          <w:color w:val="000000"/>
          <w:sz w:val="24"/>
        </w:rPr>
      </w:pPr>
    </w:p>
    <w:p>
      <w:pPr>
        <w:spacing w:line="240" w:lineRule="auto"/>
        <w:rPr>
          <w:rFonts w:hint="eastAsia" w:ascii="仿宋" w:hAnsi="仿宋" w:eastAsia="仿宋" w:cs="仿宋"/>
          <w:color w:val="000000"/>
          <w:sz w:val="24"/>
        </w:rPr>
      </w:pPr>
    </w:p>
    <w:p>
      <w:pPr>
        <w:spacing w:line="240" w:lineRule="auto"/>
        <w:rPr>
          <w:rFonts w:hint="eastAsia" w:ascii="仿宋" w:hAnsi="仿宋" w:eastAsia="仿宋" w:cs="仿宋"/>
          <w:color w:val="000000"/>
          <w:sz w:val="24"/>
        </w:rPr>
      </w:pPr>
    </w:p>
    <w:p>
      <w:pPr>
        <w:spacing w:line="240" w:lineRule="auto"/>
        <w:rPr>
          <w:rFonts w:hint="eastAsia" w:ascii="仿宋" w:hAnsi="仿宋" w:eastAsia="仿宋" w:cs="仿宋"/>
          <w:color w:val="000000"/>
          <w:sz w:val="24"/>
        </w:rPr>
      </w:pPr>
    </w:p>
    <w:p>
      <w:pPr>
        <w:spacing w:line="240" w:lineRule="auto"/>
        <w:rPr>
          <w:rFonts w:hint="eastAsia" w:ascii="仿宋" w:hAnsi="仿宋" w:eastAsia="仿宋" w:cs="仿宋"/>
          <w:color w:val="000000"/>
          <w:sz w:val="24"/>
        </w:rPr>
      </w:pPr>
    </w:p>
    <w:p>
      <w:pPr>
        <w:spacing w:line="240" w:lineRule="auto"/>
        <w:rPr>
          <w:rFonts w:hint="eastAsia" w:ascii="仿宋" w:hAnsi="仿宋" w:eastAsia="仿宋" w:cs="仿宋"/>
          <w:color w:val="000000"/>
          <w:sz w:val="24"/>
        </w:rPr>
      </w:pPr>
    </w:p>
    <w:p>
      <w:pPr>
        <w:spacing w:line="240" w:lineRule="auto"/>
        <w:rPr>
          <w:rFonts w:hint="eastAsia" w:ascii="仿宋" w:hAnsi="仿宋" w:eastAsia="仿宋" w:cs="仿宋"/>
          <w:color w:val="000000"/>
          <w:sz w:val="24"/>
        </w:rPr>
      </w:pPr>
    </w:p>
    <w:p>
      <w:pPr>
        <w:spacing w:line="240" w:lineRule="auto"/>
        <w:rPr>
          <w:rFonts w:hint="eastAsia" w:ascii="仿宋" w:hAnsi="仿宋" w:eastAsia="仿宋" w:cs="仿宋"/>
          <w:color w:val="000000"/>
          <w:sz w:val="24"/>
        </w:rPr>
      </w:pPr>
    </w:p>
    <w:p>
      <w:pPr>
        <w:spacing w:line="240" w:lineRule="auto"/>
        <w:rPr>
          <w:rFonts w:hint="eastAsia" w:ascii="仿宋" w:hAnsi="仿宋" w:eastAsia="仿宋" w:cs="仿宋"/>
          <w:color w:val="000000"/>
          <w:sz w:val="24"/>
        </w:rPr>
      </w:pPr>
    </w:p>
    <w:p>
      <w:pPr>
        <w:spacing w:line="240" w:lineRule="auto"/>
        <w:rPr>
          <w:rFonts w:hint="eastAsia" w:ascii="仿宋" w:hAnsi="仿宋" w:eastAsia="仿宋" w:cs="仿宋"/>
          <w:color w:val="000000"/>
          <w:sz w:val="24"/>
        </w:rPr>
      </w:pPr>
    </w:p>
    <w:p>
      <w:pPr>
        <w:spacing w:line="240" w:lineRule="auto"/>
        <w:rPr>
          <w:rFonts w:hint="eastAsia" w:ascii="仿宋" w:hAnsi="仿宋" w:eastAsia="仿宋" w:cs="仿宋"/>
          <w:color w:val="000000"/>
          <w:sz w:val="24"/>
        </w:rPr>
      </w:pPr>
    </w:p>
    <w:p>
      <w:pPr>
        <w:spacing w:line="240" w:lineRule="auto"/>
        <w:rPr>
          <w:rFonts w:hint="eastAsia" w:ascii="仿宋" w:hAnsi="仿宋" w:eastAsia="仿宋" w:cs="仿宋"/>
          <w:color w:val="000000"/>
          <w:sz w:val="24"/>
        </w:rPr>
      </w:pPr>
    </w:p>
    <w:p>
      <w:pPr>
        <w:spacing w:line="240" w:lineRule="auto"/>
        <w:rPr>
          <w:rFonts w:hint="eastAsia" w:ascii="仿宋" w:hAnsi="仿宋" w:eastAsia="仿宋" w:cs="仿宋"/>
          <w:color w:val="000000"/>
          <w:sz w:val="24"/>
        </w:rPr>
      </w:pPr>
    </w:p>
    <w:p>
      <w:pPr>
        <w:spacing w:line="240" w:lineRule="auto"/>
        <w:rPr>
          <w:rFonts w:hint="eastAsia" w:ascii="仿宋" w:hAnsi="仿宋" w:eastAsia="仿宋" w:cs="仿宋"/>
          <w:sz w:val="24"/>
          <w:szCs w:val="24"/>
        </w:rPr>
      </w:pPr>
      <w:r>
        <w:rPr>
          <w:rFonts w:hint="eastAsia" w:ascii="仿宋" w:hAnsi="仿宋" w:eastAsia="仿宋" w:cs="仿宋"/>
          <w:color w:val="000000"/>
          <w:sz w:val="24"/>
        </w:rPr>
        <w:t>附件</w:t>
      </w:r>
      <w:r>
        <w:rPr>
          <w:rFonts w:hint="eastAsia" w:ascii="仿宋" w:hAnsi="仿宋" w:eastAsia="仿宋" w:cs="仿宋"/>
          <w:sz w:val="24"/>
          <w:szCs w:val="24"/>
        </w:rPr>
        <w:t>二、</w:t>
      </w:r>
      <w:r>
        <w:rPr>
          <w:rFonts w:hint="eastAsia" w:ascii="仿宋" w:hAnsi="仿宋" w:eastAsia="仿宋" w:cs="仿宋"/>
          <w:b/>
          <w:bCs/>
          <w:sz w:val="24"/>
          <w:szCs w:val="24"/>
        </w:rPr>
        <w:t>承诺函</w:t>
      </w:r>
    </w:p>
    <w:p>
      <w:pPr>
        <w:pStyle w:val="5"/>
        <w:widowControl/>
        <w:shd w:val="clear" w:color="auto" w:fill="FFFFFF"/>
        <w:spacing w:before="0" w:beforeAutospacing="0" w:after="0" w:afterAutospacing="0" w:line="240" w:lineRule="auto"/>
        <w:jc w:val="center"/>
        <w:rPr>
          <w:rFonts w:hint="eastAsia" w:ascii="仿宋" w:hAnsi="仿宋" w:eastAsia="仿宋" w:cs="仿宋"/>
          <w:b/>
          <w:bCs/>
          <w:color w:val="000000"/>
          <w:szCs w:val="24"/>
        </w:rPr>
      </w:pPr>
      <w:r>
        <w:rPr>
          <w:rFonts w:hint="eastAsia" w:ascii="仿宋" w:hAnsi="仿宋" w:eastAsia="仿宋" w:cs="仿宋"/>
          <w:b/>
          <w:bCs/>
          <w:color w:val="000000"/>
          <w:szCs w:val="24"/>
          <w:shd w:val="clear" w:color="auto" w:fill="FFFFFF"/>
        </w:rPr>
        <w:t>资料真实性承诺</w:t>
      </w:r>
    </w:p>
    <w:p>
      <w:pPr>
        <w:pStyle w:val="5"/>
        <w:widowControl/>
        <w:shd w:val="clear" w:color="auto" w:fill="FFFFFF"/>
        <w:wordWrap w:val="0"/>
        <w:spacing w:before="0" w:beforeAutospacing="0" w:after="0" w:afterAutospacing="0" w:line="240" w:lineRule="auto"/>
        <w:rPr>
          <w:rFonts w:hint="eastAsia" w:ascii="仿宋" w:hAnsi="仿宋" w:eastAsia="仿宋" w:cs="仿宋"/>
          <w:color w:val="000000"/>
          <w:szCs w:val="24"/>
        </w:rPr>
      </w:pPr>
      <w:r>
        <w:rPr>
          <w:rFonts w:hint="eastAsia" w:ascii="仿宋" w:hAnsi="仿宋" w:eastAsia="仿宋" w:cs="仿宋"/>
          <w:color w:val="000000"/>
          <w:szCs w:val="24"/>
          <w:shd w:val="clear" w:color="auto" w:fill="FFFFFF"/>
        </w:rPr>
        <w:t>致银丰地产集团有限公司：</w:t>
      </w:r>
    </w:p>
    <w:p>
      <w:pPr>
        <w:pStyle w:val="5"/>
        <w:widowControl/>
        <w:shd w:val="clear" w:color="auto" w:fill="FFFFFF"/>
        <w:wordWrap w:val="0"/>
        <w:spacing w:before="0" w:beforeAutospacing="0" w:after="0" w:afterAutospacing="0" w:line="240" w:lineRule="auto"/>
        <w:ind w:firstLine="480" w:firstLineChars="200"/>
        <w:rPr>
          <w:rFonts w:hint="eastAsia" w:ascii="仿宋" w:hAnsi="仿宋" w:eastAsia="仿宋" w:cs="仿宋"/>
          <w:color w:val="000000"/>
          <w:szCs w:val="24"/>
        </w:rPr>
      </w:pPr>
      <w:r>
        <w:rPr>
          <w:rFonts w:hint="eastAsia" w:ascii="仿宋" w:hAnsi="仿宋" w:eastAsia="仿宋" w:cs="仿宋"/>
          <w:color w:val="000000"/>
          <w:szCs w:val="24"/>
          <w:shd w:val="clear" w:color="auto" w:fill="FFFFFF"/>
        </w:rPr>
        <w:t>我公司郑重承诺，本次参与历下区刘智远城中村改造村民生活保障房项目广告推广服务招标所提交的全部资料内容及所附资料均真实无误，并同意贵方采取其他方式调查验证。我司自愿配合向银丰地产集团有限公司提供以上资料中所包含的全部衍生资料及附件，我司愿承担因材料失实及所提交材料与招标要求不符而产生的所有责任。</w:t>
      </w:r>
    </w:p>
    <w:p>
      <w:pPr>
        <w:pStyle w:val="5"/>
        <w:widowControl/>
        <w:shd w:val="clear" w:color="auto" w:fill="FFFFFF"/>
        <w:wordWrap w:val="0"/>
        <w:spacing w:before="0" w:beforeAutospacing="0" w:after="0" w:afterAutospacing="0" w:line="240" w:lineRule="auto"/>
        <w:rPr>
          <w:rFonts w:hint="eastAsia" w:ascii="仿宋" w:hAnsi="仿宋" w:eastAsia="仿宋" w:cs="仿宋"/>
          <w:color w:val="000000"/>
          <w:szCs w:val="24"/>
          <w:shd w:val="clear" w:color="auto" w:fill="FFFFFF"/>
        </w:rPr>
      </w:pPr>
      <w:r>
        <w:rPr>
          <w:rFonts w:hint="eastAsia" w:ascii="仿宋" w:hAnsi="仿宋" w:eastAsia="仿宋" w:cs="仿宋"/>
          <w:color w:val="000000"/>
          <w:szCs w:val="24"/>
          <w:shd w:val="clear" w:color="auto" w:fill="FFFFFF"/>
        </w:rPr>
        <w:t> </w:t>
      </w:r>
    </w:p>
    <w:p>
      <w:pPr>
        <w:pStyle w:val="5"/>
        <w:widowControl/>
        <w:shd w:val="clear" w:color="auto" w:fill="FFFFFF"/>
        <w:wordWrap w:val="0"/>
        <w:spacing w:before="0" w:beforeAutospacing="0" w:after="0" w:afterAutospacing="0" w:line="240" w:lineRule="auto"/>
        <w:rPr>
          <w:rFonts w:hint="eastAsia" w:ascii="仿宋" w:hAnsi="仿宋" w:eastAsia="仿宋" w:cs="仿宋"/>
          <w:color w:val="000000"/>
          <w:szCs w:val="24"/>
        </w:rPr>
      </w:pPr>
    </w:p>
    <w:p>
      <w:pPr>
        <w:pStyle w:val="5"/>
        <w:widowControl/>
        <w:shd w:val="clear" w:color="auto" w:fill="FFFFFF"/>
        <w:wordWrap w:val="0"/>
        <w:spacing w:before="0" w:beforeAutospacing="0" w:after="0" w:afterAutospacing="0" w:line="240" w:lineRule="auto"/>
        <w:rPr>
          <w:rFonts w:hint="eastAsia" w:ascii="仿宋" w:hAnsi="仿宋" w:eastAsia="仿宋" w:cs="仿宋"/>
          <w:color w:val="000000"/>
          <w:szCs w:val="24"/>
        </w:rPr>
      </w:pPr>
      <w:r>
        <w:rPr>
          <w:rFonts w:hint="eastAsia" w:ascii="仿宋" w:hAnsi="仿宋" w:eastAsia="仿宋" w:cs="仿宋"/>
          <w:color w:val="000000"/>
          <w:szCs w:val="24"/>
          <w:shd w:val="clear" w:color="auto" w:fill="FFFFFF"/>
        </w:rPr>
        <w:t>　　　　　　　　　　 　　单位名称（加盖公章）：</w:t>
      </w:r>
      <w:r>
        <w:rPr>
          <w:rFonts w:hint="eastAsia" w:ascii="仿宋" w:hAnsi="仿宋" w:eastAsia="仿宋" w:cs="仿宋"/>
          <w:color w:val="000000"/>
          <w:szCs w:val="24"/>
          <w:u w:val="single"/>
          <w:shd w:val="clear" w:color="auto" w:fill="FFFFFF"/>
        </w:rPr>
        <w:t>　　　　　　　　　　　</w:t>
      </w:r>
    </w:p>
    <w:p>
      <w:pPr>
        <w:pStyle w:val="5"/>
        <w:widowControl/>
        <w:shd w:val="clear" w:color="auto" w:fill="FFFFFF"/>
        <w:wordWrap w:val="0"/>
        <w:spacing w:before="0" w:beforeAutospacing="0" w:after="0" w:afterAutospacing="0" w:line="240" w:lineRule="auto"/>
        <w:rPr>
          <w:rFonts w:hint="eastAsia" w:ascii="仿宋" w:hAnsi="仿宋" w:eastAsia="仿宋" w:cs="仿宋"/>
          <w:color w:val="000000"/>
          <w:szCs w:val="24"/>
        </w:rPr>
      </w:pPr>
    </w:p>
    <w:p>
      <w:pPr>
        <w:pStyle w:val="5"/>
        <w:widowControl/>
        <w:shd w:val="clear" w:color="auto" w:fill="FFFFFF"/>
        <w:wordWrap w:val="0"/>
        <w:spacing w:before="0" w:beforeAutospacing="0" w:after="0" w:afterAutospacing="0" w:line="240" w:lineRule="auto"/>
        <w:rPr>
          <w:rFonts w:hint="eastAsia" w:ascii="仿宋" w:hAnsi="仿宋" w:eastAsia="仿宋" w:cs="仿宋"/>
          <w:color w:val="000000"/>
          <w:szCs w:val="24"/>
        </w:rPr>
      </w:pPr>
      <w:r>
        <w:rPr>
          <w:rFonts w:hint="eastAsia" w:ascii="仿宋" w:hAnsi="仿宋" w:eastAsia="仿宋" w:cs="仿宋"/>
          <w:color w:val="000000"/>
          <w:szCs w:val="24"/>
          <w:shd w:val="clear" w:color="auto" w:fill="FFFFFF"/>
        </w:rPr>
        <w:t>　　　　　　 　　　　　　　 法人/授权代表签字：</w:t>
      </w:r>
      <w:r>
        <w:rPr>
          <w:rFonts w:hint="eastAsia" w:ascii="仿宋" w:hAnsi="仿宋" w:eastAsia="仿宋" w:cs="仿宋"/>
          <w:color w:val="000000"/>
          <w:szCs w:val="24"/>
          <w:u w:val="single"/>
          <w:shd w:val="clear" w:color="auto" w:fill="FFFFFF"/>
        </w:rPr>
        <w:t>　　　　　　　　　　　</w:t>
      </w:r>
    </w:p>
    <w:p>
      <w:pPr>
        <w:pStyle w:val="5"/>
        <w:widowControl/>
        <w:shd w:val="clear" w:color="auto" w:fill="FFFFFF"/>
        <w:wordWrap w:val="0"/>
        <w:spacing w:before="0" w:beforeAutospacing="0" w:after="0" w:afterAutospacing="0" w:line="240" w:lineRule="auto"/>
        <w:rPr>
          <w:rFonts w:hint="eastAsia" w:ascii="仿宋" w:hAnsi="仿宋" w:eastAsia="仿宋" w:cs="仿宋"/>
          <w:color w:val="000000"/>
          <w:szCs w:val="24"/>
        </w:rPr>
      </w:pPr>
    </w:p>
    <w:p>
      <w:pPr>
        <w:pStyle w:val="5"/>
        <w:widowControl/>
        <w:shd w:val="clear" w:color="auto" w:fill="FFFFFF"/>
        <w:wordWrap w:val="0"/>
        <w:spacing w:before="0" w:beforeAutospacing="0" w:after="0" w:afterAutospacing="0" w:line="240" w:lineRule="auto"/>
        <w:rPr>
          <w:rFonts w:hint="eastAsia" w:ascii="仿宋" w:hAnsi="仿宋" w:eastAsia="仿宋" w:cs="仿宋"/>
          <w:color w:val="000000"/>
          <w:szCs w:val="24"/>
        </w:rPr>
      </w:pPr>
      <w:r>
        <w:rPr>
          <w:rFonts w:hint="eastAsia" w:ascii="仿宋" w:hAnsi="仿宋" w:eastAsia="仿宋" w:cs="仿宋"/>
          <w:color w:val="000000"/>
          <w:szCs w:val="24"/>
          <w:shd w:val="clear" w:color="auto" w:fill="FFFFFF"/>
        </w:rPr>
        <w:t>　　　　　　　　　　　          填写日期：</w:t>
      </w:r>
      <w:r>
        <w:rPr>
          <w:rFonts w:hint="eastAsia" w:ascii="仿宋" w:hAnsi="仿宋" w:eastAsia="仿宋" w:cs="仿宋"/>
          <w:color w:val="000000"/>
          <w:szCs w:val="24"/>
          <w:u w:val="single"/>
          <w:shd w:val="clear" w:color="auto" w:fill="FFFFFF"/>
        </w:rPr>
        <w:t>　　　　　　</w:t>
      </w:r>
      <w:r>
        <w:rPr>
          <w:rFonts w:hint="eastAsia" w:ascii="仿宋" w:hAnsi="仿宋" w:eastAsia="仿宋" w:cs="仿宋"/>
          <w:color w:val="000000"/>
          <w:szCs w:val="24"/>
          <w:shd w:val="clear" w:color="auto" w:fill="FFFFFF"/>
        </w:rPr>
        <w:t>年</w:t>
      </w:r>
      <w:r>
        <w:rPr>
          <w:rFonts w:hint="eastAsia" w:ascii="仿宋" w:hAnsi="仿宋" w:eastAsia="仿宋" w:cs="仿宋"/>
          <w:color w:val="000000"/>
          <w:szCs w:val="24"/>
          <w:u w:val="single"/>
          <w:shd w:val="clear" w:color="auto" w:fill="FFFFFF"/>
        </w:rPr>
        <w:t>　　</w:t>
      </w:r>
      <w:r>
        <w:rPr>
          <w:rFonts w:hint="eastAsia" w:ascii="仿宋" w:hAnsi="仿宋" w:eastAsia="仿宋" w:cs="仿宋"/>
          <w:color w:val="000000"/>
          <w:szCs w:val="24"/>
          <w:shd w:val="clear" w:color="auto" w:fill="FFFFFF"/>
        </w:rPr>
        <w:t>月</w:t>
      </w:r>
      <w:r>
        <w:rPr>
          <w:rFonts w:hint="eastAsia" w:ascii="仿宋" w:hAnsi="仿宋" w:eastAsia="仿宋" w:cs="仿宋"/>
          <w:color w:val="000000"/>
          <w:szCs w:val="24"/>
          <w:u w:val="single"/>
          <w:shd w:val="clear" w:color="auto" w:fill="FFFFFF"/>
        </w:rPr>
        <w:t>　　</w:t>
      </w:r>
      <w:r>
        <w:rPr>
          <w:rFonts w:hint="eastAsia" w:ascii="仿宋" w:hAnsi="仿宋" w:eastAsia="仿宋" w:cs="仿宋"/>
          <w:color w:val="000000"/>
          <w:szCs w:val="24"/>
          <w:shd w:val="clear" w:color="auto" w:fill="FFFFFF"/>
        </w:rPr>
        <w:t>日</w:t>
      </w:r>
    </w:p>
    <w:p>
      <w:pPr>
        <w:spacing w:line="240" w:lineRule="auto"/>
        <w:jc w:val="left"/>
        <w:rPr>
          <w:rFonts w:hint="eastAsia" w:ascii="仿宋" w:hAnsi="仿宋" w:eastAsia="仿宋" w:cs="仿宋"/>
          <w:bCs/>
          <w:sz w:val="24"/>
          <w:szCs w:val="24"/>
        </w:rPr>
      </w:pPr>
    </w:p>
    <w:p>
      <w:pPr>
        <w:spacing w:line="240" w:lineRule="auto"/>
        <w:rPr>
          <w:rFonts w:hint="eastAsia" w:ascii="仿宋" w:hAnsi="仿宋" w:eastAsia="仿宋" w:cs="仿宋"/>
          <w:color w:val="000000"/>
          <w:sz w:val="24"/>
        </w:rPr>
      </w:pPr>
    </w:p>
    <w:p>
      <w:pPr>
        <w:pStyle w:val="5"/>
        <w:widowControl/>
        <w:shd w:val="clear" w:color="auto" w:fill="FFFFFF"/>
        <w:wordWrap w:val="0"/>
        <w:spacing w:beforeAutospacing="0" w:afterAutospacing="0" w:line="360" w:lineRule="auto"/>
        <w:rPr>
          <w:rFonts w:ascii="仿宋" w:hAnsi="仿宋" w:eastAsia="仿宋" w:cs="仿宋"/>
          <w:color w:val="222222"/>
          <w:sz w:val="20"/>
          <w:szCs w:val="20"/>
          <w:shd w:val="clear" w:color="auto" w:fill="FFFFFF"/>
        </w:rPr>
      </w:pPr>
      <w:r>
        <w:rPr>
          <w:rFonts w:hint="eastAsia" w:ascii="仿宋" w:hAnsi="仿宋" w:eastAsia="仿宋" w:cs="仿宋"/>
          <w:color w:val="000000"/>
          <w:sz w:val="24"/>
        </w:rPr>
        <w:br w:type="page"/>
      </w:r>
    </w:p>
    <w:p>
      <w:pPr>
        <w:pStyle w:val="5"/>
        <w:widowControl/>
        <w:shd w:val="clear" w:color="auto" w:fill="FFFFFF"/>
        <w:wordWrap w:val="0"/>
        <w:spacing w:beforeAutospacing="0" w:afterAutospacing="0" w:line="360" w:lineRule="auto"/>
        <w:rPr>
          <w:rFonts w:ascii="仿宋" w:hAnsi="仿宋" w:eastAsia="仿宋" w:cs="仿宋"/>
          <w:color w:val="222222"/>
          <w:sz w:val="20"/>
          <w:szCs w:val="20"/>
          <w:shd w:val="clear" w:color="auto" w:fill="FFFFFF"/>
        </w:rPr>
      </w:pPr>
      <w:r>
        <w:rPr>
          <w:rFonts w:hint="eastAsia" w:ascii="仿宋" w:hAnsi="仿宋" w:eastAsia="仿宋" w:cs="仿宋"/>
          <w:color w:val="222222"/>
          <w:sz w:val="20"/>
          <w:szCs w:val="20"/>
          <w:shd w:val="clear" w:color="auto" w:fill="FFFFFF"/>
        </w:rPr>
        <w:t>附件</w:t>
      </w:r>
      <w:r>
        <w:rPr>
          <w:rFonts w:hint="eastAsia" w:ascii="仿宋" w:hAnsi="仿宋" w:eastAsia="仿宋" w:cs="仿宋"/>
          <w:color w:val="222222"/>
          <w:sz w:val="20"/>
          <w:szCs w:val="20"/>
          <w:shd w:val="clear" w:color="auto" w:fill="FFFFFF"/>
          <w:lang w:val="en-US" w:eastAsia="zh-CN"/>
        </w:rPr>
        <w:t>三</w:t>
      </w:r>
      <w:r>
        <w:rPr>
          <w:rFonts w:hint="eastAsia" w:ascii="仿宋" w:hAnsi="仿宋" w:eastAsia="仿宋" w:cs="仿宋"/>
          <w:color w:val="222222"/>
          <w:sz w:val="20"/>
          <w:szCs w:val="20"/>
          <w:shd w:val="clear" w:color="auto" w:fill="FFFFFF"/>
        </w:rPr>
        <w:t>、与银丰地产集团过往合作情况说明及明细（按合作金额由高到低填写）</w:t>
      </w:r>
    </w:p>
    <w:tbl>
      <w:tblPr>
        <w:tblStyle w:val="6"/>
        <w:tblW w:w="8357" w:type="dxa"/>
        <w:tblInd w:w="0" w:type="dxa"/>
        <w:tblLayout w:type="autofit"/>
        <w:tblCellMar>
          <w:top w:w="0" w:type="dxa"/>
          <w:left w:w="0" w:type="dxa"/>
          <w:bottom w:w="0" w:type="dxa"/>
          <w:right w:w="0" w:type="dxa"/>
        </w:tblCellMar>
      </w:tblPr>
      <w:tblGrid>
        <w:gridCol w:w="532"/>
        <w:gridCol w:w="1505"/>
        <w:gridCol w:w="2102"/>
        <w:gridCol w:w="1350"/>
        <w:gridCol w:w="1194"/>
        <w:gridCol w:w="1674"/>
      </w:tblGrid>
      <w:tr>
        <w:tblPrEx>
          <w:tblCellMar>
            <w:top w:w="0" w:type="dxa"/>
            <w:left w:w="0" w:type="dxa"/>
            <w:bottom w:w="0" w:type="dxa"/>
            <w:right w:w="0" w:type="dxa"/>
          </w:tblCellMar>
        </w:tblPrEx>
        <w:trPr>
          <w:trHeight w:val="1010" w:hRule="atLeast"/>
        </w:trPr>
        <w:tc>
          <w:tcPr>
            <w:tcW w:w="532" w:type="dxa"/>
            <w:tcBorders>
              <w:top w:val="single" w:color="auto" w:sz="12" w:space="0"/>
              <w:left w:val="single" w:color="auto" w:sz="12" w:space="0"/>
              <w:bottom w:val="single" w:color="auto" w:sz="4" w:space="0"/>
              <w:right w:val="single" w:color="auto" w:sz="4" w:space="0"/>
            </w:tcBorders>
            <w:noWrap w:val="0"/>
            <w:tcMar>
              <w:left w:w="70" w:type="dxa"/>
              <w:right w:w="70" w:type="dxa"/>
            </w:tcMar>
            <w:vAlign w:val="center"/>
          </w:tcPr>
          <w:p>
            <w:pPr>
              <w:pStyle w:val="5"/>
              <w:widowControl/>
              <w:wordWrap w:val="0"/>
              <w:spacing w:beforeAutospacing="0" w:afterAutospacing="0"/>
              <w:jc w:val="center"/>
            </w:pPr>
            <w:r>
              <w:rPr>
                <w:rFonts w:hint="eastAsia" w:ascii="仿宋" w:hAnsi="仿宋" w:eastAsia="仿宋" w:cs="仿宋"/>
              </w:rPr>
              <w:t>序号</w:t>
            </w:r>
          </w:p>
        </w:tc>
        <w:tc>
          <w:tcPr>
            <w:tcW w:w="1505" w:type="dxa"/>
            <w:tcBorders>
              <w:top w:val="single" w:color="auto" w:sz="12" w:space="0"/>
              <w:left w:val="nil"/>
              <w:bottom w:val="single" w:color="auto" w:sz="4" w:space="0"/>
              <w:right w:val="single" w:color="auto" w:sz="4" w:space="0"/>
            </w:tcBorders>
            <w:noWrap w:val="0"/>
            <w:tcMar>
              <w:left w:w="70" w:type="dxa"/>
              <w:right w:w="70" w:type="dxa"/>
            </w:tcMar>
            <w:vAlign w:val="center"/>
          </w:tcPr>
          <w:p>
            <w:pPr>
              <w:pStyle w:val="5"/>
              <w:widowControl/>
              <w:wordWrap w:val="0"/>
              <w:spacing w:beforeAutospacing="0" w:afterAutospacing="0"/>
              <w:jc w:val="center"/>
            </w:pPr>
            <w:r>
              <w:rPr>
                <w:rFonts w:hint="eastAsia" w:ascii="仿宋" w:hAnsi="仿宋" w:eastAsia="仿宋" w:cs="仿宋"/>
              </w:rPr>
              <w:t>项目名称</w:t>
            </w:r>
          </w:p>
        </w:tc>
        <w:tc>
          <w:tcPr>
            <w:tcW w:w="2102" w:type="dxa"/>
            <w:tcBorders>
              <w:top w:val="single" w:color="auto" w:sz="12" w:space="0"/>
              <w:left w:val="nil"/>
              <w:bottom w:val="single" w:color="auto" w:sz="4" w:space="0"/>
              <w:right w:val="single" w:color="auto" w:sz="4" w:space="0"/>
            </w:tcBorders>
            <w:noWrap w:val="0"/>
            <w:tcMar>
              <w:left w:w="70" w:type="dxa"/>
              <w:right w:w="70" w:type="dxa"/>
            </w:tcMar>
            <w:vAlign w:val="center"/>
          </w:tcPr>
          <w:p>
            <w:pPr>
              <w:pStyle w:val="5"/>
              <w:widowControl/>
              <w:wordWrap w:val="0"/>
              <w:spacing w:beforeAutospacing="0" w:afterAutospacing="0"/>
              <w:jc w:val="center"/>
            </w:pPr>
            <w:r>
              <w:rPr>
                <w:rFonts w:hint="eastAsia" w:ascii="仿宋" w:hAnsi="仿宋" w:eastAsia="仿宋" w:cs="仿宋"/>
              </w:rPr>
              <w:t>主要合作内容</w:t>
            </w:r>
          </w:p>
        </w:tc>
        <w:tc>
          <w:tcPr>
            <w:tcW w:w="1350" w:type="dxa"/>
            <w:tcBorders>
              <w:top w:val="single" w:color="auto" w:sz="12" w:space="0"/>
              <w:left w:val="nil"/>
              <w:bottom w:val="single" w:color="auto" w:sz="4" w:space="0"/>
              <w:right w:val="single" w:color="auto" w:sz="4" w:space="0"/>
            </w:tcBorders>
            <w:noWrap w:val="0"/>
            <w:tcMar>
              <w:left w:w="70" w:type="dxa"/>
              <w:right w:w="70" w:type="dxa"/>
            </w:tcMar>
            <w:vAlign w:val="center"/>
          </w:tcPr>
          <w:p>
            <w:pPr>
              <w:pStyle w:val="5"/>
              <w:widowControl/>
              <w:wordWrap w:val="0"/>
              <w:spacing w:beforeAutospacing="0" w:afterAutospacing="0"/>
              <w:jc w:val="center"/>
            </w:pPr>
            <w:r>
              <w:rPr>
                <w:rFonts w:hint="eastAsia" w:ascii="仿宋" w:hAnsi="仿宋" w:eastAsia="仿宋" w:cs="仿宋"/>
              </w:rPr>
              <w:t>合作金额</w:t>
            </w:r>
          </w:p>
          <w:p>
            <w:pPr>
              <w:pStyle w:val="5"/>
              <w:widowControl/>
              <w:wordWrap w:val="0"/>
              <w:spacing w:beforeAutospacing="0" w:afterAutospacing="0"/>
              <w:jc w:val="center"/>
            </w:pPr>
            <w:r>
              <w:rPr>
                <w:rFonts w:hint="eastAsia" w:ascii="仿宋" w:hAnsi="仿宋" w:eastAsia="仿宋" w:cs="仿宋"/>
              </w:rPr>
              <w:t>（万元）</w:t>
            </w:r>
          </w:p>
        </w:tc>
        <w:tc>
          <w:tcPr>
            <w:tcW w:w="1194" w:type="dxa"/>
            <w:tcBorders>
              <w:top w:val="single" w:color="auto" w:sz="12" w:space="0"/>
              <w:left w:val="nil"/>
              <w:bottom w:val="single" w:color="auto" w:sz="4" w:space="0"/>
              <w:right w:val="single" w:color="auto" w:sz="4" w:space="0"/>
            </w:tcBorders>
            <w:noWrap w:val="0"/>
            <w:tcMar>
              <w:left w:w="70" w:type="dxa"/>
              <w:right w:w="70" w:type="dxa"/>
            </w:tcMar>
            <w:vAlign w:val="center"/>
          </w:tcPr>
          <w:p>
            <w:pPr>
              <w:pStyle w:val="5"/>
              <w:widowControl/>
              <w:wordWrap w:val="0"/>
              <w:spacing w:beforeAutospacing="0" w:afterAutospacing="0"/>
              <w:jc w:val="center"/>
            </w:pPr>
            <w:r>
              <w:rPr>
                <w:rFonts w:hint="eastAsia" w:ascii="仿宋" w:hAnsi="仿宋" w:eastAsia="仿宋" w:cs="仿宋"/>
              </w:rPr>
              <w:t>联系人</w:t>
            </w:r>
          </w:p>
        </w:tc>
        <w:tc>
          <w:tcPr>
            <w:tcW w:w="1674" w:type="dxa"/>
            <w:tcBorders>
              <w:top w:val="single" w:color="auto" w:sz="12" w:space="0"/>
              <w:left w:val="nil"/>
              <w:bottom w:val="single" w:color="auto" w:sz="4" w:space="0"/>
              <w:right w:val="single" w:color="auto" w:sz="12" w:space="0"/>
            </w:tcBorders>
            <w:noWrap w:val="0"/>
            <w:tcMar>
              <w:left w:w="70" w:type="dxa"/>
              <w:right w:w="70" w:type="dxa"/>
            </w:tcMar>
            <w:vAlign w:val="center"/>
          </w:tcPr>
          <w:p>
            <w:pPr>
              <w:pStyle w:val="5"/>
              <w:widowControl/>
              <w:wordWrap w:val="0"/>
              <w:spacing w:beforeAutospacing="0" w:afterAutospacing="0"/>
              <w:jc w:val="center"/>
            </w:pPr>
            <w:r>
              <w:rPr>
                <w:rFonts w:hint="eastAsia" w:ascii="仿宋" w:hAnsi="仿宋" w:eastAsia="仿宋" w:cs="仿宋"/>
              </w:rPr>
              <w:t>合作时间（年/月）</w:t>
            </w:r>
          </w:p>
        </w:tc>
      </w:tr>
      <w:tr>
        <w:tblPrEx>
          <w:tblCellMar>
            <w:top w:w="0" w:type="dxa"/>
            <w:left w:w="0" w:type="dxa"/>
            <w:bottom w:w="0" w:type="dxa"/>
            <w:right w:w="0" w:type="dxa"/>
          </w:tblCellMar>
        </w:tblPrEx>
        <w:trPr>
          <w:trHeight w:val="376" w:hRule="atLeast"/>
        </w:trPr>
        <w:tc>
          <w:tcPr>
            <w:tcW w:w="532" w:type="dxa"/>
            <w:tcBorders>
              <w:top w:val="nil"/>
              <w:left w:val="single" w:color="auto" w:sz="12" w:space="0"/>
              <w:bottom w:val="single" w:color="auto" w:sz="4" w:space="0"/>
              <w:right w:val="single" w:color="auto" w:sz="4" w:space="0"/>
            </w:tcBorders>
            <w:noWrap w:val="0"/>
            <w:tcMar>
              <w:left w:w="70" w:type="dxa"/>
              <w:right w:w="70" w:type="dxa"/>
            </w:tcMar>
            <w:vAlign w:val="center"/>
          </w:tcPr>
          <w:p>
            <w:pPr>
              <w:pStyle w:val="5"/>
              <w:widowControl/>
              <w:wordWrap w:val="0"/>
              <w:spacing w:beforeAutospacing="0" w:afterAutospacing="0"/>
              <w:jc w:val="center"/>
            </w:pPr>
            <w:r>
              <w:rPr>
                <w:rFonts w:hint="eastAsia" w:ascii="仿宋" w:hAnsi="仿宋" w:eastAsia="仿宋" w:cs="仿宋"/>
              </w:rPr>
              <w:t>1</w:t>
            </w:r>
          </w:p>
        </w:tc>
        <w:tc>
          <w:tcPr>
            <w:tcW w:w="1505"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2102"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350"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194"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674" w:type="dxa"/>
            <w:tcBorders>
              <w:top w:val="nil"/>
              <w:left w:val="nil"/>
              <w:bottom w:val="single" w:color="auto" w:sz="4" w:space="0"/>
              <w:right w:val="single" w:color="auto" w:sz="12" w:space="0"/>
            </w:tcBorders>
            <w:noWrap w:val="0"/>
            <w:tcMar>
              <w:left w:w="70" w:type="dxa"/>
              <w:right w:w="70" w:type="dxa"/>
            </w:tcMar>
            <w:vAlign w:val="top"/>
          </w:tcPr>
          <w:p>
            <w:pPr>
              <w:widowControl/>
              <w:wordWrap w:val="0"/>
              <w:jc w:val="left"/>
            </w:pPr>
          </w:p>
        </w:tc>
      </w:tr>
      <w:tr>
        <w:tblPrEx>
          <w:tblCellMar>
            <w:top w:w="0" w:type="dxa"/>
            <w:left w:w="0" w:type="dxa"/>
            <w:bottom w:w="0" w:type="dxa"/>
            <w:right w:w="0" w:type="dxa"/>
          </w:tblCellMar>
        </w:tblPrEx>
        <w:trPr>
          <w:trHeight w:val="376" w:hRule="atLeast"/>
        </w:trPr>
        <w:tc>
          <w:tcPr>
            <w:tcW w:w="532" w:type="dxa"/>
            <w:tcBorders>
              <w:top w:val="nil"/>
              <w:left w:val="single" w:color="auto" w:sz="12" w:space="0"/>
              <w:bottom w:val="single" w:color="auto" w:sz="4" w:space="0"/>
              <w:right w:val="single" w:color="auto" w:sz="4" w:space="0"/>
            </w:tcBorders>
            <w:noWrap w:val="0"/>
            <w:tcMar>
              <w:left w:w="70" w:type="dxa"/>
              <w:right w:w="70" w:type="dxa"/>
            </w:tcMar>
            <w:vAlign w:val="center"/>
          </w:tcPr>
          <w:p>
            <w:pPr>
              <w:pStyle w:val="5"/>
              <w:widowControl/>
              <w:wordWrap w:val="0"/>
              <w:spacing w:beforeAutospacing="0" w:afterAutospacing="0"/>
              <w:jc w:val="center"/>
            </w:pPr>
            <w:r>
              <w:rPr>
                <w:rFonts w:hint="eastAsia" w:ascii="仿宋" w:hAnsi="仿宋" w:eastAsia="仿宋" w:cs="仿宋"/>
              </w:rPr>
              <w:t>2</w:t>
            </w:r>
          </w:p>
        </w:tc>
        <w:tc>
          <w:tcPr>
            <w:tcW w:w="1505"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2102"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350"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194"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674" w:type="dxa"/>
            <w:tcBorders>
              <w:top w:val="nil"/>
              <w:left w:val="nil"/>
              <w:bottom w:val="single" w:color="auto" w:sz="4" w:space="0"/>
              <w:right w:val="single" w:color="auto" w:sz="12" w:space="0"/>
            </w:tcBorders>
            <w:noWrap w:val="0"/>
            <w:tcMar>
              <w:left w:w="70" w:type="dxa"/>
              <w:right w:w="70" w:type="dxa"/>
            </w:tcMar>
            <w:vAlign w:val="top"/>
          </w:tcPr>
          <w:p>
            <w:pPr>
              <w:widowControl/>
              <w:wordWrap w:val="0"/>
              <w:jc w:val="left"/>
            </w:pPr>
          </w:p>
        </w:tc>
      </w:tr>
      <w:tr>
        <w:tblPrEx>
          <w:tblCellMar>
            <w:top w:w="0" w:type="dxa"/>
            <w:left w:w="0" w:type="dxa"/>
            <w:bottom w:w="0" w:type="dxa"/>
            <w:right w:w="0" w:type="dxa"/>
          </w:tblCellMar>
        </w:tblPrEx>
        <w:trPr>
          <w:trHeight w:val="376" w:hRule="atLeast"/>
        </w:trPr>
        <w:tc>
          <w:tcPr>
            <w:tcW w:w="532" w:type="dxa"/>
            <w:tcBorders>
              <w:top w:val="nil"/>
              <w:left w:val="single" w:color="auto" w:sz="12" w:space="0"/>
              <w:bottom w:val="single" w:color="auto" w:sz="4" w:space="0"/>
              <w:right w:val="single" w:color="auto" w:sz="4" w:space="0"/>
            </w:tcBorders>
            <w:noWrap w:val="0"/>
            <w:tcMar>
              <w:left w:w="70" w:type="dxa"/>
              <w:right w:w="70" w:type="dxa"/>
            </w:tcMar>
            <w:vAlign w:val="center"/>
          </w:tcPr>
          <w:p>
            <w:pPr>
              <w:pStyle w:val="5"/>
              <w:widowControl/>
              <w:wordWrap w:val="0"/>
              <w:spacing w:beforeAutospacing="0" w:afterAutospacing="0"/>
              <w:jc w:val="center"/>
            </w:pPr>
            <w:r>
              <w:rPr>
                <w:rFonts w:hint="eastAsia" w:ascii="仿宋" w:hAnsi="仿宋" w:eastAsia="仿宋" w:cs="仿宋"/>
              </w:rPr>
              <w:t>3</w:t>
            </w:r>
          </w:p>
        </w:tc>
        <w:tc>
          <w:tcPr>
            <w:tcW w:w="1505"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2102"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350"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194"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674" w:type="dxa"/>
            <w:tcBorders>
              <w:top w:val="nil"/>
              <w:left w:val="nil"/>
              <w:bottom w:val="single" w:color="auto" w:sz="4" w:space="0"/>
              <w:right w:val="single" w:color="auto" w:sz="12" w:space="0"/>
            </w:tcBorders>
            <w:noWrap w:val="0"/>
            <w:tcMar>
              <w:left w:w="70" w:type="dxa"/>
              <w:right w:w="70" w:type="dxa"/>
            </w:tcMar>
            <w:vAlign w:val="top"/>
          </w:tcPr>
          <w:p>
            <w:pPr>
              <w:widowControl/>
              <w:wordWrap w:val="0"/>
              <w:jc w:val="left"/>
            </w:pPr>
          </w:p>
        </w:tc>
      </w:tr>
      <w:tr>
        <w:tblPrEx>
          <w:tblCellMar>
            <w:top w:w="0" w:type="dxa"/>
            <w:left w:w="0" w:type="dxa"/>
            <w:bottom w:w="0" w:type="dxa"/>
            <w:right w:w="0" w:type="dxa"/>
          </w:tblCellMar>
        </w:tblPrEx>
        <w:trPr>
          <w:trHeight w:val="376" w:hRule="atLeast"/>
        </w:trPr>
        <w:tc>
          <w:tcPr>
            <w:tcW w:w="532" w:type="dxa"/>
            <w:tcBorders>
              <w:top w:val="nil"/>
              <w:left w:val="single" w:color="auto" w:sz="12" w:space="0"/>
              <w:bottom w:val="single" w:color="auto" w:sz="4" w:space="0"/>
              <w:right w:val="single" w:color="auto" w:sz="4" w:space="0"/>
            </w:tcBorders>
            <w:noWrap w:val="0"/>
            <w:tcMar>
              <w:left w:w="70" w:type="dxa"/>
              <w:right w:w="70" w:type="dxa"/>
            </w:tcMar>
            <w:vAlign w:val="center"/>
          </w:tcPr>
          <w:p>
            <w:pPr>
              <w:pStyle w:val="5"/>
              <w:widowControl/>
              <w:wordWrap w:val="0"/>
              <w:spacing w:beforeAutospacing="0" w:afterAutospacing="0"/>
              <w:jc w:val="center"/>
            </w:pPr>
            <w:r>
              <w:rPr>
                <w:rFonts w:hint="eastAsia" w:ascii="仿宋" w:hAnsi="仿宋" w:eastAsia="仿宋" w:cs="仿宋"/>
              </w:rPr>
              <w:t>4</w:t>
            </w:r>
          </w:p>
        </w:tc>
        <w:tc>
          <w:tcPr>
            <w:tcW w:w="1505"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2102"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350"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194"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674" w:type="dxa"/>
            <w:tcBorders>
              <w:top w:val="nil"/>
              <w:left w:val="nil"/>
              <w:bottom w:val="single" w:color="auto" w:sz="4" w:space="0"/>
              <w:right w:val="single" w:color="auto" w:sz="12" w:space="0"/>
            </w:tcBorders>
            <w:noWrap w:val="0"/>
            <w:tcMar>
              <w:left w:w="70" w:type="dxa"/>
              <w:right w:w="70" w:type="dxa"/>
            </w:tcMar>
            <w:vAlign w:val="top"/>
          </w:tcPr>
          <w:p>
            <w:pPr>
              <w:widowControl/>
              <w:wordWrap w:val="0"/>
              <w:jc w:val="left"/>
            </w:pPr>
          </w:p>
        </w:tc>
      </w:tr>
      <w:tr>
        <w:tblPrEx>
          <w:tblCellMar>
            <w:top w:w="0" w:type="dxa"/>
            <w:left w:w="0" w:type="dxa"/>
            <w:bottom w:w="0" w:type="dxa"/>
            <w:right w:w="0" w:type="dxa"/>
          </w:tblCellMar>
        </w:tblPrEx>
        <w:trPr>
          <w:trHeight w:val="376" w:hRule="atLeast"/>
        </w:trPr>
        <w:tc>
          <w:tcPr>
            <w:tcW w:w="532" w:type="dxa"/>
            <w:tcBorders>
              <w:top w:val="nil"/>
              <w:left w:val="single" w:color="auto" w:sz="12" w:space="0"/>
              <w:bottom w:val="single" w:color="auto" w:sz="4" w:space="0"/>
              <w:right w:val="single" w:color="auto" w:sz="4" w:space="0"/>
            </w:tcBorders>
            <w:noWrap w:val="0"/>
            <w:tcMar>
              <w:left w:w="70" w:type="dxa"/>
              <w:right w:w="70" w:type="dxa"/>
            </w:tcMar>
            <w:vAlign w:val="center"/>
          </w:tcPr>
          <w:p>
            <w:pPr>
              <w:pStyle w:val="5"/>
              <w:widowControl/>
              <w:wordWrap w:val="0"/>
              <w:spacing w:beforeAutospacing="0" w:afterAutospacing="0"/>
              <w:jc w:val="center"/>
            </w:pPr>
            <w:r>
              <w:rPr>
                <w:rFonts w:hint="eastAsia" w:ascii="仿宋" w:hAnsi="仿宋" w:eastAsia="仿宋" w:cs="仿宋"/>
              </w:rPr>
              <w:t>5</w:t>
            </w:r>
          </w:p>
        </w:tc>
        <w:tc>
          <w:tcPr>
            <w:tcW w:w="1505"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2102"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350"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194"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674" w:type="dxa"/>
            <w:tcBorders>
              <w:top w:val="nil"/>
              <w:left w:val="nil"/>
              <w:bottom w:val="single" w:color="auto" w:sz="4" w:space="0"/>
              <w:right w:val="single" w:color="auto" w:sz="12" w:space="0"/>
            </w:tcBorders>
            <w:noWrap w:val="0"/>
            <w:tcMar>
              <w:left w:w="70" w:type="dxa"/>
              <w:right w:w="70" w:type="dxa"/>
            </w:tcMar>
            <w:vAlign w:val="top"/>
          </w:tcPr>
          <w:p>
            <w:pPr>
              <w:widowControl/>
              <w:wordWrap w:val="0"/>
              <w:jc w:val="left"/>
            </w:pPr>
          </w:p>
        </w:tc>
      </w:tr>
      <w:tr>
        <w:tblPrEx>
          <w:tblCellMar>
            <w:top w:w="0" w:type="dxa"/>
            <w:left w:w="0" w:type="dxa"/>
            <w:bottom w:w="0" w:type="dxa"/>
            <w:right w:w="0" w:type="dxa"/>
          </w:tblCellMar>
        </w:tblPrEx>
        <w:trPr>
          <w:trHeight w:val="376" w:hRule="atLeast"/>
        </w:trPr>
        <w:tc>
          <w:tcPr>
            <w:tcW w:w="532" w:type="dxa"/>
            <w:tcBorders>
              <w:top w:val="nil"/>
              <w:left w:val="single" w:color="auto" w:sz="12" w:space="0"/>
              <w:bottom w:val="single" w:color="auto" w:sz="4" w:space="0"/>
              <w:right w:val="single" w:color="auto" w:sz="4" w:space="0"/>
            </w:tcBorders>
            <w:noWrap w:val="0"/>
            <w:tcMar>
              <w:left w:w="70" w:type="dxa"/>
              <w:right w:w="70" w:type="dxa"/>
            </w:tcMar>
            <w:vAlign w:val="center"/>
          </w:tcPr>
          <w:p>
            <w:pPr>
              <w:pStyle w:val="5"/>
              <w:widowControl/>
              <w:wordWrap w:val="0"/>
              <w:spacing w:beforeAutospacing="0" w:afterAutospacing="0"/>
              <w:jc w:val="center"/>
            </w:pPr>
            <w:r>
              <w:rPr>
                <w:rFonts w:hint="eastAsia" w:ascii="仿宋" w:hAnsi="仿宋" w:eastAsia="仿宋" w:cs="仿宋"/>
              </w:rPr>
              <w:t>6</w:t>
            </w:r>
          </w:p>
        </w:tc>
        <w:tc>
          <w:tcPr>
            <w:tcW w:w="1505"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2102"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350"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194"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674" w:type="dxa"/>
            <w:tcBorders>
              <w:top w:val="nil"/>
              <w:left w:val="nil"/>
              <w:bottom w:val="single" w:color="auto" w:sz="4" w:space="0"/>
              <w:right w:val="single" w:color="auto" w:sz="12" w:space="0"/>
            </w:tcBorders>
            <w:noWrap w:val="0"/>
            <w:tcMar>
              <w:left w:w="70" w:type="dxa"/>
              <w:right w:w="70" w:type="dxa"/>
            </w:tcMar>
            <w:vAlign w:val="top"/>
          </w:tcPr>
          <w:p>
            <w:pPr>
              <w:widowControl/>
              <w:wordWrap w:val="0"/>
              <w:jc w:val="left"/>
            </w:pPr>
          </w:p>
        </w:tc>
      </w:tr>
      <w:tr>
        <w:tblPrEx>
          <w:tblCellMar>
            <w:top w:w="0" w:type="dxa"/>
            <w:left w:w="0" w:type="dxa"/>
            <w:bottom w:w="0" w:type="dxa"/>
            <w:right w:w="0" w:type="dxa"/>
          </w:tblCellMar>
        </w:tblPrEx>
        <w:trPr>
          <w:trHeight w:val="376" w:hRule="atLeast"/>
        </w:trPr>
        <w:tc>
          <w:tcPr>
            <w:tcW w:w="532" w:type="dxa"/>
            <w:tcBorders>
              <w:top w:val="nil"/>
              <w:left w:val="single" w:color="auto" w:sz="12" w:space="0"/>
              <w:bottom w:val="single" w:color="auto" w:sz="4" w:space="0"/>
              <w:right w:val="single" w:color="auto" w:sz="4" w:space="0"/>
            </w:tcBorders>
            <w:noWrap w:val="0"/>
            <w:tcMar>
              <w:left w:w="70" w:type="dxa"/>
              <w:right w:w="70" w:type="dxa"/>
            </w:tcMar>
            <w:vAlign w:val="center"/>
          </w:tcPr>
          <w:p>
            <w:pPr>
              <w:pStyle w:val="5"/>
              <w:widowControl/>
              <w:wordWrap w:val="0"/>
              <w:spacing w:beforeAutospacing="0" w:afterAutospacing="0"/>
              <w:jc w:val="center"/>
            </w:pPr>
            <w:r>
              <w:rPr>
                <w:rFonts w:hint="eastAsia" w:ascii="仿宋" w:hAnsi="仿宋" w:eastAsia="仿宋" w:cs="仿宋"/>
              </w:rPr>
              <w:t>7</w:t>
            </w:r>
          </w:p>
        </w:tc>
        <w:tc>
          <w:tcPr>
            <w:tcW w:w="1505"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2102"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350"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194"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674" w:type="dxa"/>
            <w:tcBorders>
              <w:top w:val="nil"/>
              <w:left w:val="nil"/>
              <w:bottom w:val="single" w:color="auto" w:sz="4" w:space="0"/>
              <w:right w:val="single" w:color="auto" w:sz="12" w:space="0"/>
            </w:tcBorders>
            <w:noWrap w:val="0"/>
            <w:tcMar>
              <w:left w:w="70" w:type="dxa"/>
              <w:right w:w="70" w:type="dxa"/>
            </w:tcMar>
            <w:vAlign w:val="top"/>
          </w:tcPr>
          <w:p>
            <w:pPr>
              <w:widowControl/>
              <w:wordWrap w:val="0"/>
              <w:jc w:val="left"/>
            </w:pPr>
          </w:p>
        </w:tc>
      </w:tr>
      <w:tr>
        <w:tblPrEx>
          <w:tblCellMar>
            <w:top w:w="0" w:type="dxa"/>
            <w:left w:w="0" w:type="dxa"/>
            <w:bottom w:w="0" w:type="dxa"/>
            <w:right w:w="0" w:type="dxa"/>
          </w:tblCellMar>
        </w:tblPrEx>
        <w:trPr>
          <w:trHeight w:val="376" w:hRule="atLeast"/>
        </w:trPr>
        <w:tc>
          <w:tcPr>
            <w:tcW w:w="532" w:type="dxa"/>
            <w:tcBorders>
              <w:top w:val="nil"/>
              <w:left w:val="single" w:color="auto" w:sz="12" w:space="0"/>
              <w:bottom w:val="single" w:color="auto" w:sz="4" w:space="0"/>
              <w:right w:val="single" w:color="auto" w:sz="4" w:space="0"/>
            </w:tcBorders>
            <w:noWrap w:val="0"/>
            <w:tcMar>
              <w:left w:w="70" w:type="dxa"/>
              <w:right w:w="70" w:type="dxa"/>
            </w:tcMar>
            <w:vAlign w:val="center"/>
          </w:tcPr>
          <w:p>
            <w:pPr>
              <w:pStyle w:val="5"/>
              <w:widowControl/>
              <w:wordWrap w:val="0"/>
              <w:spacing w:beforeAutospacing="0" w:afterAutospacing="0"/>
              <w:jc w:val="center"/>
            </w:pPr>
            <w:r>
              <w:rPr>
                <w:rFonts w:hint="eastAsia" w:ascii="仿宋" w:hAnsi="仿宋" w:eastAsia="仿宋" w:cs="仿宋"/>
              </w:rPr>
              <w:t>8</w:t>
            </w:r>
          </w:p>
        </w:tc>
        <w:tc>
          <w:tcPr>
            <w:tcW w:w="1505"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2102"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350"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194"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674" w:type="dxa"/>
            <w:tcBorders>
              <w:top w:val="nil"/>
              <w:left w:val="nil"/>
              <w:bottom w:val="single" w:color="auto" w:sz="4" w:space="0"/>
              <w:right w:val="single" w:color="auto" w:sz="12" w:space="0"/>
            </w:tcBorders>
            <w:noWrap w:val="0"/>
            <w:tcMar>
              <w:left w:w="70" w:type="dxa"/>
              <w:right w:w="70" w:type="dxa"/>
            </w:tcMar>
            <w:vAlign w:val="top"/>
          </w:tcPr>
          <w:p>
            <w:pPr>
              <w:widowControl/>
              <w:wordWrap w:val="0"/>
              <w:jc w:val="left"/>
            </w:pPr>
          </w:p>
        </w:tc>
      </w:tr>
      <w:tr>
        <w:tblPrEx>
          <w:tblCellMar>
            <w:top w:w="0" w:type="dxa"/>
            <w:left w:w="0" w:type="dxa"/>
            <w:bottom w:w="0" w:type="dxa"/>
            <w:right w:w="0" w:type="dxa"/>
          </w:tblCellMar>
        </w:tblPrEx>
        <w:trPr>
          <w:trHeight w:val="376" w:hRule="atLeast"/>
        </w:trPr>
        <w:tc>
          <w:tcPr>
            <w:tcW w:w="532" w:type="dxa"/>
            <w:tcBorders>
              <w:top w:val="nil"/>
              <w:left w:val="single" w:color="auto" w:sz="12" w:space="0"/>
              <w:bottom w:val="single" w:color="auto" w:sz="4" w:space="0"/>
              <w:right w:val="single" w:color="auto" w:sz="4" w:space="0"/>
            </w:tcBorders>
            <w:noWrap w:val="0"/>
            <w:tcMar>
              <w:left w:w="70" w:type="dxa"/>
              <w:right w:w="70" w:type="dxa"/>
            </w:tcMar>
            <w:vAlign w:val="center"/>
          </w:tcPr>
          <w:p>
            <w:pPr>
              <w:pStyle w:val="5"/>
              <w:widowControl/>
              <w:wordWrap w:val="0"/>
              <w:spacing w:beforeAutospacing="0" w:afterAutospacing="0"/>
              <w:jc w:val="center"/>
            </w:pPr>
            <w:r>
              <w:rPr>
                <w:rFonts w:hint="eastAsia" w:ascii="仿宋" w:hAnsi="仿宋" w:eastAsia="仿宋" w:cs="仿宋"/>
              </w:rPr>
              <w:t>9</w:t>
            </w:r>
          </w:p>
        </w:tc>
        <w:tc>
          <w:tcPr>
            <w:tcW w:w="1505"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2102"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350"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194" w:type="dxa"/>
            <w:tcBorders>
              <w:top w:val="nil"/>
              <w:left w:val="nil"/>
              <w:bottom w:val="single" w:color="auto" w:sz="4" w:space="0"/>
              <w:right w:val="single" w:color="auto" w:sz="4" w:space="0"/>
            </w:tcBorders>
            <w:noWrap w:val="0"/>
            <w:tcMar>
              <w:left w:w="70" w:type="dxa"/>
              <w:right w:w="70" w:type="dxa"/>
            </w:tcMar>
            <w:vAlign w:val="center"/>
          </w:tcPr>
          <w:p>
            <w:pPr>
              <w:widowControl/>
              <w:wordWrap w:val="0"/>
              <w:jc w:val="left"/>
            </w:pPr>
          </w:p>
        </w:tc>
        <w:tc>
          <w:tcPr>
            <w:tcW w:w="1674" w:type="dxa"/>
            <w:tcBorders>
              <w:top w:val="nil"/>
              <w:left w:val="nil"/>
              <w:bottom w:val="single" w:color="auto" w:sz="4" w:space="0"/>
              <w:right w:val="single" w:color="auto" w:sz="12" w:space="0"/>
            </w:tcBorders>
            <w:noWrap w:val="0"/>
            <w:tcMar>
              <w:left w:w="70" w:type="dxa"/>
              <w:right w:w="70" w:type="dxa"/>
            </w:tcMar>
            <w:vAlign w:val="top"/>
          </w:tcPr>
          <w:p>
            <w:pPr>
              <w:widowControl/>
              <w:wordWrap w:val="0"/>
              <w:jc w:val="left"/>
            </w:pPr>
          </w:p>
        </w:tc>
      </w:tr>
      <w:tr>
        <w:tblPrEx>
          <w:tblCellMar>
            <w:top w:w="0" w:type="dxa"/>
            <w:left w:w="0" w:type="dxa"/>
            <w:bottom w:w="0" w:type="dxa"/>
            <w:right w:w="0" w:type="dxa"/>
          </w:tblCellMar>
        </w:tblPrEx>
        <w:trPr>
          <w:trHeight w:val="407" w:hRule="atLeast"/>
        </w:trPr>
        <w:tc>
          <w:tcPr>
            <w:tcW w:w="532" w:type="dxa"/>
            <w:tcBorders>
              <w:top w:val="nil"/>
              <w:left w:val="single" w:color="auto" w:sz="12" w:space="0"/>
              <w:bottom w:val="single" w:color="auto" w:sz="12" w:space="0"/>
              <w:right w:val="single" w:color="auto" w:sz="4" w:space="0"/>
            </w:tcBorders>
            <w:noWrap w:val="0"/>
            <w:tcMar>
              <w:left w:w="70" w:type="dxa"/>
              <w:right w:w="70" w:type="dxa"/>
            </w:tcMar>
            <w:vAlign w:val="center"/>
          </w:tcPr>
          <w:p>
            <w:pPr>
              <w:pStyle w:val="5"/>
              <w:widowControl/>
              <w:wordWrap w:val="0"/>
              <w:spacing w:beforeAutospacing="0" w:afterAutospacing="0"/>
              <w:jc w:val="center"/>
            </w:pPr>
            <w:r>
              <w:rPr>
                <w:rFonts w:hint="eastAsia" w:ascii="仿宋" w:hAnsi="仿宋" w:eastAsia="仿宋" w:cs="仿宋"/>
              </w:rPr>
              <w:t>10</w:t>
            </w:r>
          </w:p>
        </w:tc>
        <w:tc>
          <w:tcPr>
            <w:tcW w:w="1505" w:type="dxa"/>
            <w:tcBorders>
              <w:top w:val="nil"/>
              <w:left w:val="nil"/>
              <w:bottom w:val="single" w:color="auto" w:sz="12" w:space="0"/>
              <w:right w:val="single" w:color="auto" w:sz="4" w:space="0"/>
            </w:tcBorders>
            <w:noWrap w:val="0"/>
            <w:tcMar>
              <w:left w:w="70" w:type="dxa"/>
              <w:right w:w="70" w:type="dxa"/>
            </w:tcMar>
            <w:vAlign w:val="center"/>
          </w:tcPr>
          <w:p>
            <w:pPr>
              <w:widowControl/>
              <w:wordWrap w:val="0"/>
              <w:jc w:val="left"/>
            </w:pPr>
          </w:p>
        </w:tc>
        <w:tc>
          <w:tcPr>
            <w:tcW w:w="2102" w:type="dxa"/>
            <w:tcBorders>
              <w:top w:val="nil"/>
              <w:left w:val="nil"/>
              <w:bottom w:val="single" w:color="auto" w:sz="12" w:space="0"/>
              <w:right w:val="single" w:color="auto" w:sz="4" w:space="0"/>
            </w:tcBorders>
            <w:noWrap w:val="0"/>
            <w:tcMar>
              <w:left w:w="70" w:type="dxa"/>
              <w:right w:w="70" w:type="dxa"/>
            </w:tcMar>
            <w:vAlign w:val="center"/>
          </w:tcPr>
          <w:p>
            <w:pPr>
              <w:widowControl/>
              <w:wordWrap w:val="0"/>
              <w:jc w:val="left"/>
            </w:pPr>
          </w:p>
        </w:tc>
        <w:tc>
          <w:tcPr>
            <w:tcW w:w="1350" w:type="dxa"/>
            <w:tcBorders>
              <w:top w:val="nil"/>
              <w:left w:val="nil"/>
              <w:bottom w:val="single" w:color="auto" w:sz="12" w:space="0"/>
              <w:right w:val="single" w:color="auto" w:sz="4" w:space="0"/>
            </w:tcBorders>
            <w:noWrap w:val="0"/>
            <w:tcMar>
              <w:left w:w="70" w:type="dxa"/>
              <w:right w:w="70" w:type="dxa"/>
            </w:tcMar>
            <w:vAlign w:val="center"/>
          </w:tcPr>
          <w:p>
            <w:pPr>
              <w:widowControl/>
              <w:wordWrap w:val="0"/>
              <w:jc w:val="left"/>
            </w:pPr>
          </w:p>
        </w:tc>
        <w:tc>
          <w:tcPr>
            <w:tcW w:w="1194" w:type="dxa"/>
            <w:tcBorders>
              <w:top w:val="nil"/>
              <w:left w:val="nil"/>
              <w:bottom w:val="single" w:color="auto" w:sz="12" w:space="0"/>
              <w:right w:val="single" w:color="auto" w:sz="4" w:space="0"/>
            </w:tcBorders>
            <w:noWrap w:val="0"/>
            <w:tcMar>
              <w:left w:w="70" w:type="dxa"/>
              <w:right w:w="70" w:type="dxa"/>
            </w:tcMar>
            <w:vAlign w:val="center"/>
          </w:tcPr>
          <w:p>
            <w:pPr>
              <w:widowControl/>
              <w:wordWrap w:val="0"/>
              <w:jc w:val="left"/>
            </w:pPr>
          </w:p>
        </w:tc>
        <w:tc>
          <w:tcPr>
            <w:tcW w:w="1674" w:type="dxa"/>
            <w:tcBorders>
              <w:top w:val="nil"/>
              <w:left w:val="nil"/>
              <w:bottom w:val="single" w:color="auto" w:sz="12" w:space="0"/>
              <w:right w:val="single" w:color="auto" w:sz="12" w:space="0"/>
            </w:tcBorders>
            <w:noWrap w:val="0"/>
            <w:tcMar>
              <w:left w:w="70" w:type="dxa"/>
              <w:right w:w="70" w:type="dxa"/>
            </w:tcMar>
            <w:vAlign w:val="top"/>
          </w:tcPr>
          <w:p>
            <w:pPr>
              <w:widowControl/>
              <w:wordWrap w:val="0"/>
              <w:jc w:val="left"/>
            </w:pPr>
          </w:p>
        </w:tc>
      </w:tr>
    </w:tbl>
    <w:p>
      <w:pPr>
        <w:pStyle w:val="5"/>
        <w:widowControl/>
        <w:shd w:val="clear" w:color="auto" w:fill="FFFFFF"/>
        <w:wordWrap w:val="0"/>
        <w:spacing w:before="250" w:beforeAutospacing="0" w:after="400" w:afterAutospacing="0" w:line="378" w:lineRule="atLeast"/>
      </w:pPr>
      <w:r>
        <w:rPr>
          <w:rFonts w:hint="eastAsia" w:ascii="仿宋" w:hAnsi="仿宋" w:eastAsia="仿宋" w:cs="仿宋"/>
          <w:color w:val="222222"/>
          <w:sz w:val="14"/>
          <w:szCs w:val="14"/>
          <w:shd w:val="clear" w:color="auto" w:fill="FFFFFF"/>
        </w:rPr>
        <w:t> </w:t>
      </w:r>
    </w:p>
    <w:p>
      <w:pPr>
        <w:pStyle w:val="5"/>
        <w:widowControl/>
        <w:wordWrap w:val="0"/>
        <w:spacing w:before="250" w:beforeAutospacing="0" w:after="400" w:afterAutospacing="0" w:line="378" w:lineRule="atLeast"/>
      </w:pPr>
    </w:p>
    <w:p>
      <w:pPr>
        <w:pStyle w:val="5"/>
        <w:widowControl/>
        <w:wordWrap w:val="0"/>
        <w:spacing w:before="250" w:beforeAutospacing="0" w:after="400" w:afterAutospacing="0" w:line="378" w:lineRule="atLeast"/>
      </w:pPr>
    </w:p>
    <w:p>
      <w:pPr>
        <w:pStyle w:val="5"/>
        <w:widowControl/>
        <w:wordWrap w:val="0"/>
        <w:spacing w:before="250" w:beforeAutospacing="0" w:after="400" w:afterAutospacing="0" w:line="378" w:lineRule="atLeast"/>
      </w:pPr>
    </w:p>
    <w:p>
      <w:pPr>
        <w:pStyle w:val="5"/>
        <w:widowControl/>
        <w:wordWrap w:val="0"/>
        <w:spacing w:before="250" w:beforeAutospacing="0" w:after="400" w:afterAutospacing="0" w:line="378" w:lineRule="atLeast"/>
      </w:pPr>
    </w:p>
    <w:p>
      <w:pPr>
        <w:pStyle w:val="5"/>
        <w:widowControl/>
        <w:wordWrap w:val="0"/>
        <w:spacing w:before="250" w:beforeAutospacing="0" w:after="400" w:afterAutospacing="0" w:line="378" w:lineRule="atLeast"/>
      </w:pPr>
    </w:p>
    <w:p>
      <w:pPr>
        <w:pStyle w:val="5"/>
        <w:widowControl/>
        <w:wordWrap w:val="0"/>
        <w:spacing w:before="250" w:beforeAutospacing="0" w:after="400" w:afterAutospacing="0" w:line="378" w:lineRule="atLeast"/>
      </w:pPr>
    </w:p>
    <w:p>
      <w:pPr>
        <w:pStyle w:val="5"/>
        <w:widowControl/>
        <w:wordWrap w:val="0"/>
        <w:spacing w:before="250" w:beforeAutospacing="0" w:after="400" w:afterAutospacing="0" w:line="378" w:lineRule="atLeast"/>
      </w:pPr>
    </w:p>
    <w:p/>
    <w:p>
      <w:pPr>
        <w:pStyle w:val="5"/>
        <w:widowControl/>
        <w:shd w:val="clear" w:color="auto" w:fill="FFFFFF"/>
        <w:wordWrap w:val="0"/>
        <w:spacing w:before="0" w:beforeAutospacing="0" w:after="0" w:afterAutospacing="0" w:line="240" w:lineRule="auto"/>
        <w:rPr>
          <w:rFonts w:hint="eastAsia" w:ascii="仿宋" w:hAnsi="仿宋" w:eastAsia="仿宋" w:cs="仿宋"/>
          <w:color w:val="222222"/>
          <w:szCs w:val="24"/>
        </w:rPr>
      </w:pPr>
    </w:p>
    <w:p>
      <w:pPr>
        <w:rPr>
          <w:rFonts w:hint="eastAsia" w:ascii="仿宋" w:hAnsi="仿宋" w:eastAsia="仿宋" w:cs="仿宋"/>
          <w:color w:val="222222"/>
          <w:sz w:val="24"/>
          <w:szCs w:val="24"/>
          <w:shd w:val="clear" w:color="auto" w:fill="FFFFFF"/>
          <w:lang w:val="en-US" w:eastAsia="zh-CN"/>
        </w:rPr>
      </w:pPr>
      <w:r>
        <w:rPr>
          <w:rFonts w:hint="eastAsia" w:ascii="仿宋" w:hAnsi="仿宋" w:eastAsia="仿宋" w:cs="仿宋"/>
          <w:color w:val="222222"/>
          <w:sz w:val="24"/>
          <w:szCs w:val="24"/>
          <w:shd w:val="clear" w:color="auto" w:fill="FFFFFF"/>
        </w:rPr>
        <w:t>附件</w:t>
      </w:r>
      <w:r>
        <w:rPr>
          <w:rFonts w:hint="eastAsia" w:ascii="仿宋" w:hAnsi="仿宋" w:eastAsia="仿宋" w:cs="仿宋"/>
          <w:color w:val="222222"/>
          <w:sz w:val="24"/>
          <w:szCs w:val="24"/>
          <w:shd w:val="clear" w:color="auto" w:fill="FFFFFF"/>
          <w:lang w:val="en-US" w:eastAsia="zh-CN"/>
        </w:rPr>
        <w:t>四</w:t>
      </w:r>
      <w:r>
        <w:rPr>
          <w:rFonts w:hint="eastAsia" w:ascii="仿宋" w:hAnsi="仿宋" w:eastAsia="仿宋" w:cs="仿宋"/>
          <w:color w:val="222222"/>
          <w:sz w:val="24"/>
          <w:szCs w:val="24"/>
          <w:shd w:val="clear" w:color="auto" w:fill="FFFFFF"/>
        </w:rPr>
        <w:t>、</w:t>
      </w:r>
      <w:r>
        <w:rPr>
          <w:rFonts w:hint="eastAsia" w:ascii="仿宋" w:hAnsi="仿宋" w:eastAsia="仿宋" w:cs="仿宋"/>
          <w:color w:val="222222"/>
          <w:sz w:val="24"/>
          <w:szCs w:val="24"/>
          <w:shd w:val="clear" w:color="auto" w:fill="FFFFFF"/>
          <w:lang w:val="en-US" w:eastAsia="zh-CN"/>
        </w:rPr>
        <w:t>廉洁承诺书</w:t>
      </w:r>
    </w:p>
    <w:p>
      <w:pPr>
        <w:pStyle w:val="2"/>
        <w:numPr>
          <w:ilvl w:val="1"/>
          <w:numId w:val="0"/>
        </w:numPr>
        <w:ind w:left="2625" w:leftChars="0" w:firstLine="843" w:firstLineChars="300"/>
        <w:jc w:val="both"/>
        <w:rPr>
          <w:rFonts w:hint="eastAsia"/>
          <w:sz w:val="40"/>
          <w:szCs w:val="28"/>
          <w:lang w:val="en-US" w:eastAsia="zh-CN"/>
        </w:rPr>
      </w:pPr>
      <w:r>
        <w:rPr>
          <w:rFonts w:hint="eastAsia" w:ascii="仿宋" w:hAnsi="仿宋" w:eastAsia="仿宋" w:cs="仿宋"/>
          <w:color w:val="222222"/>
          <w:sz w:val="28"/>
          <w:szCs w:val="28"/>
          <w:shd w:val="clear" w:color="auto" w:fill="FFFFFF"/>
          <w:lang w:val="en-US" w:eastAsia="zh-CN"/>
        </w:rPr>
        <w:t>廉洁承诺书</w:t>
      </w:r>
    </w:p>
    <w:p>
      <w:pPr>
        <w:pStyle w:val="10"/>
        <w:widowControl/>
        <w:spacing w:line="360" w:lineRule="auto"/>
        <w:ind w:firstLine="0" w:firstLineChars="0"/>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致：济南银丰鸿福置业有限公司</w:t>
      </w:r>
      <w:r>
        <w:rPr>
          <w:rFonts w:hint="eastAsia" w:ascii="仿宋_GB2312" w:hAnsi="宋体" w:eastAsia="仿宋_GB2312" w:cs="宋体"/>
          <w:color w:val="auto"/>
          <w:kern w:val="0"/>
          <w:sz w:val="24"/>
          <w:szCs w:val="24"/>
          <w:highlight w:val="none"/>
          <w:lang w:val="en-US" w:eastAsia="zh-CN"/>
        </w:rPr>
        <w:t xml:space="preserve"> </w:t>
      </w:r>
      <w:r>
        <w:rPr>
          <w:rFonts w:hint="eastAsia" w:ascii="仿宋_GB2312" w:hAnsi="宋体" w:eastAsia="仿宋_GB2312" w:cs="宋体"/>
          <w:kern w:val="0"/>
          <w:sz w:val="24"/>
          <w:szCs w:val="24"/>
        </w:rPr>
        <w:t xml:space="preserve"> </w:t>
      </w:r>
    </w:p>
    <w:p>
      <w:pPr>
        <w:pStyle w:val="10"/>
        <w:widowControl/>
        <w:spacing w:line="360" w:lineRule="auto"/>
        <w:ind w:firstLine="477" w:firstLineChars="199"/>
        <w:rPr>
          <w:rFonts w:hint="eastAsia"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为规范商业行为，维护公平竞争秩序，防治商业贿赂，我单位郑重承诺，在严格遵守贵单位廉洁建设相关规定的基础上，特做出如下承诺：</w:t>
      </w:r>
    </w:p>
    <w:p>
      <w:pPr>
        <w:pStyle w:val="10"/>
        <w:widowControl/>
        <w:spacing w:line="360" w:lineRule="auto"/>
        <w:ind w:firstLine="477" w:firstLineChars="199"/>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（一）严格遵守国家有关法律法规规章以及廉洁从业的有关规定。</w:t>
      </w:r>
    </w:p>
    <w:p>
      <w:pPr>
        <w:pStyle w:val="10"/>
        <w:widowControl/>
        <w:spacing w:line="360" w:lineRule="auto"/>
        <w:ind w:firstLine="477" w:firstLineChars="199"/>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（二）不向贵单位工作人员提供任何形式的贿赂，包括但不限于提供回扣、礼金、有价证券、支付凭证、贵重物品等。</w:t>
      </w:r>
    </w:p>
    <w:p>
      <w:pPr>
        <w:pStyle w:val="10"/>
        <w:widowControl/>
        <w:spacing w:line="360" w:lineRule="auto"/>
        <w:ind w:firstLine="477" w:firstLineChars="199"/>
        <w:rPr>
          <w:rFonts w:hint="eastAsia"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（三）不以任何形式为贵单位工作人员谋取私利，包括但不限于以下行为：</w:t>
      </w:r>
    </w:p>
    <w:p>
      <w:pPr>
        <w:pStyle w:val="10"/>
        <w:widowControl/>
        <w:spacing w:line="360" w:lineRule="auto"/>
        <w:ind w:firstLine="480"/>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1、为贵单位工作人员报销应由贵单位工作人员个人支付的费用；</w:t>
      </w:r>
    </w:p>
    <w:p>
      <w:pPr>
        <w:pStyle w:val="10"/>
        <w:widowControl/>
        <w:spacing w:line="360" w:lineRule="auto"/>
        <w:ind w:firstLine="477" w:firstLineChars="199"/>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2、为贵单位工作人员投资入股、个人借款或买卖股票、债券等提供方便；</w:t>
      </w:r>
    </w:p>
    <w:p>
      <w:pPr>
        <w:pStyle w:val="10"/>
        <w:widowControl/>
        <w:spacing w:line="360" w:lineRule="auto"/>
        <w:ind w:firstLine="477" w:firstLineChars="199"/>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3、为贵单位工作人员购买或装修住房、婚丧嫁娶、配偶子女上学或工作安排以及出国（境）、旅游等提供方便；</w:t>
      </w:r>
    </w:p>
    <w:p>
      <w:pPr>
        <w:pStyle w:val="10"/>
        <w:widowControl/>
        <w:spacing w:line="360" w:lineRule="auto"/>
        <w:ind w:firstLine="477" w:firstLineChars="199"/>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4、为贵单位工作人员安排有可能影响公正执行业务的宴请、健身、娱乐等活动；</w:t>
      </w:r>
    </w:p>
    <w:p>
      <w:pPr>
        <w:pStyle w:val="10"/>
        <w:widowControl/>
        <w:spacing w:line="360" w:lineRule="auto"/>
        <w:ind w:firstLine="477" w:firstLineChars="199"/>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5、为贵单位工作人员购置或提供通讯工具、交通工具和高档办公用品；</w:t>
      </w:r>
    </w:p>
    <w:p>
      <w:pPr>
        <w:pStyle w:val="10"/>
        <w:widowControl/>
        <w:spacing w:line="360" w:lineRule="auto"/>
        <w:ind w:firstLine="477" w:firstLineChars="199"/>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6、为贵单位工作人员的配偶、子女及其他亲属谋取不正当利益提供方便；</w:t>
      </w:r>
    </w:p>
    <w:p>
      <w:pPr>
        <w:pStyle w:val="10"/>
        <w:widowControl/>
        <w:spacing w:line="360" w:lineRule="auto"/>
        <w:ind w:firstLine="477" w:firstLineChars="199"/>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7、以洽谈工作、签订经济合同为名，邀请贵单位工作人员外出旅游和进行高消费娱乐活动。</w:t>
      </w:r>
    </w:p>
    <w:p>
      <w:pPr>
        <w:pStyle w:val="10"/>
        <w:widowControl/>
        <w:spacing w:line="360" w:lineRule="auto"/>
        <w:ind w:firstLine="477" w:firstLineChars="199"/>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（四）不安排贵单位工作人员在我单位或我单位相关企业兼职或领取兼职工资及报酬；不利用非法手段向贵单位人员打探有关涉及贵单位的商业秘密、业务渠道等。</w:t>
      </w:r>
    </w:p>
    <w:p>
      <w:pPr>
        <w:pStyle w:val="10"/>
        <w:widowControl/>
        <w:spacing w:line="360" w:lineRule="auto"/>
        <w:ind w:firstLine="477" w:firstLineChars="199"/>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（五）</w:t>
      </w:r>
      <w:r>
        <w:rPr>
          <w:rFonts w:ascii="仿宋_GB2312" w:hAnsi="宋体" w:eastAsia="仿宋_GB2312" w:cs="宋体"/>
          <w:color w:val="060606"/>
          <w:kern w:val="0"/>
          <w:sz w:val="24"/>
          <w:szCs w:val="24"/>
        </w:rPr>
        <w:t>一旦发现相关人员有索要财物等不廉洁行为，坚决予以抵制，并及时向贵单位审计监察部门举报。</w:t>
      </w:r>
    </w:p>
    <w:p>
      <w:pPr>
        <w:pStyle w:val="10"/>
        <w:widowControl/>
        <w:spacing w:line="360" w:lineRule="auto"/>
        <w:ind w:firstLine="477" w:firstLineChars="199"/>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（六）贵单位及相关主管部门对涉嫌商业贿赂行为进行调查时，我单位有配合贵单位提供证据、作证的义务。</w:t>
      </w:r>
    </w:p>
    <w:p>
      <w:pPr>
        <w:pStyle w:val="10"/>
        <w:widowControl/>
        <w:spacing w:line="360" w:lineRule="auto"/>
        <w:ind w:firstLine="477" w:firstLineChars="199"/>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w:t>
      </w:r>
      <w:r>
        <w:rPr>
          <w:rFonts w:ascii="仿宋_GB2312" w:hAnsi="宋体" w:eastAsia="仿宋_GB2312" w:cs="宋体"/>
          <w:color w:val="060606"/>
          <w:kern w:val="0"/>
          <w:sz w:val="24"/>
          <w:szCs w:val="24"/>
        </w:rPr>
        <w:t>七</w:t>
      </w:r>
      <w:r>
        <w:rPr>
          <w:rFonts w:hint="eastAsia" w:ascii="仿宋_GB2312" w:hAnsi="宋体" w:eastAsia="仿宋_GB2312" w:cs="宋体"/>
          <w:color w:val="060606"/>
          <w:kern w:val="0"/>
          <w:sz w:val="24"/>
          <w:szCs w:val="24"/>
        </w:rPr>
        <w:t>）严格为贵单位保守秘密，未经贵单位书面同意，我单位不以任何形式向任何第三人提供有关贵单位的相关信息。</w:t>
      </w:r>
    </w:p>
    <w:p>
      <w:pPr>
        <w:pStyle w:val="10"/>
        <w:widowControl/>
        <w:spacing w:line="360" w:lineRule="auto"/>
        <w:ind w:firstLine="477" w:firstLineChars="199"/>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（八）</w:t>
      </w:r>
      <w:r>
        <w:rPr>
          <w:rFonts w:ascii="仿宋_GB2312" w:hAnsi="宋体" w:eastAsia="仿宋_GB2312" w:cs="宋体"/>
          <w:color w:val="060606"/>
          <w:kern w:val="0"/>
          <w:sz w:val="24"/>
          <w:szCs w:val="24"/>
        </w:rPr>
        <w:t>若违反上述承诺或违反有关法律法规以及贵单位有关规定，我单位愿承担相应责任</w:t>
      </w:r>
      <w:r>
        <w:rPr>
          <w:rFonts w:hint="eastAsia" w:ascii="仿宋_GB2312" w:hAnsi="宋体" w:eastAsia="仿宋_GB2312" w:cs="宋体"/>
          <w:color w:val="060606"/>
          <w:kern w:val="0"/>
          <w:sz w:val="24"/>
          <w:szCs w:val="24"/>
        </w:rPr>
        <w:t>，</w:t>
      </w:r>
      <w:r>
        <w:rPr>
          <w:rFonts w:ascii="仿宋_GB2312" w:hAnsi="宋体" w:eastAsia="仿宋_GB2312" w:cs="宋体"/>
          <w:color w:val="060606"/>
          <w:kern w:val="0"/>
          <w:sz w:val="24"/>
          <w:szCs w:val="24"/>
        </w:rPr>
        <w:t>给贵单位</w:t>
      </w:r>
      <w:r>
        <w:rPr>
          <w:rFonts w:hint="eastAsia" w:ascii="仿宋_GB2312" w:hAnsi="宋体" w:eastAsia="仿宋_GB2312" w:cs="宋体"/>
          <w:color w:val="060606"/>
          <w:kern w:val="0"/>
          <w:sz w:val="24"/>
          <w:szCs w:val="24"/>
        </w:rPr>
        <w:t>造成损失的，予以赔偿，并积极配合贵单位就此事的调查。同时贵单位有权</w:t>
      </w:r>
      <w:r>
        <w:rPr>
          <w:rFonts w:ascii="仿宋_GB2312" w:hAnsi="宋体" w:eastAsia="仿宋_GB2312" w:cs="宋体"/>
          <w:color w:val="060606"/>
          <w:kern w:val="0"/>
          <w:sz w:val="24"/>
          <w:szCs w:val="24"/>
        </w:rPr>
        <w:t>做出相应处理</w:t>
      </w:r>
      <w:r>
        <w:rPr>
          <w:rFonts w:hint="eastAsia" w:ascii="仿宋_GB2312" w:hAnsi="宋体" w:eastAsia="仿宋_GB2312" w:cs="宋体"/>
          <w:color w:val="060606"/>
          <w:kern w:val="0"/>
          <w:sz w:val="24"/>
          <w:szCs w:val="24"/>
        </w:rPr>
        <w:t>（</w:t>
      </w:r>
      <w:r>
        <w:rPr>
          <w:rFonts w:ascii="仿宋_GB2312" w:hAnsi="宋体" w:eastAsia="仿宋_GB2312" w:cs="宋体"/>
          <w:color w:val="060606"/>
          <w:kern w:val="0"/>
          <w:sz w:val="24"/>
          <w:szCs w:val="24"/>
        </w:rPr>
        <w:t>包括但不限于</w:t>
      </w:r>
      <w:r>
        <w:rPr>
          <w:rFonts w:hint="eastAsia" w:ascii="仿宋_GB2312" w:hAnsi="宋体" w:eastAsia="仿宋_GB2312" w:cs="宋体"/>
          <w:color w:val="060606"/>
          <w:kern w:val="0"/>
          <w:sz w:val="24"/>
          <w:szCs w:val="24"/>
        </w:rPr>
        <w:t>解除</w:t>
      </w:r>
      <w:r>
        <w:rPr>
          <w:rFonts w:ascii="仿宋_GB2312" w:hAnsi="宋体" w:eastAsia="仿宋_GB2312" w:cs="宋体"/>
          <w:color w:val="060606"/>
          <w:kern w:val="0"/>
          <w:sz w:val="24"/>
          <w:szCs w:val="24"/>
        </w:rPr>
        <w:t>合同</w:t>
      </w:r>
      <w:r>
        <w:rPr>
          <w:rFonts w:hint="eastAsia" w:ascii="仿宋_GB2312" w:hAnsi="宋体" w:eastAsia="仿宋_GB2312" w:cs="宋体"/>
          <w:color w:val="060606"/>
          <w:kern w:val="0"/>
          <w:sz w:val="24"/>
          <w:szCs w:val="24"/>
        </w:rPr>
        <w:t>、</w:t>
      </w:r>
      <w:r>
        <w:rPr>
          <w:rFonts w:ascii="仿宋_GB2312" w:hAnsi="宋体" w:eastAsia="仿宋_GB2312" w:cs="宋体"/>
          <w:color w:val="060606"/>
          <w:kern w:val="0"/>
          <w:sz w:val="24"/>
          <w:szCs w:val="24"/>
        </w:rPr>
        <w:t>取消投</w:t>
      </w:r>
      <w:r>
        <w:rPr>
          <w:rFonts w:hint="eastAsia" w:ascii="仿宋_GB2312" w:hAnsi="宋体" w:eastAsia="仿宋_GB2312" w:cs="宋体"/>
          <w:color w:val="060606"/>
          <w:kern w:val="0"/>
          <w:sz w:val="24"/>
          <w:szCs w:val="24"/>
        </w:rPr>
        <w:t>（中）标资格等），涉嫌犯罪的，贵单位有权移交司法机关追究刑事责任。</w:t>
      </w:r>
    </w:p>
    <w:p>
      <w:pPr>
        <w:pStyle w:val="10"/>
        <w:widowControl/>
        <w:spacing w:line="360" w:lineRule="auto"/>
        <w:ind w:firstLine="477" w:firstLineChars="199"/>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（九）合同或文件的内容与本承诺内容只可互补不可替代，即使合同或文件无效，也不影响本承诺书的效力。</w:t>
      </w:r>
      <w:r>
        <w:rPr>
          <w:rFonts w:ascii="仿宋_GB2312" w:hAnsi="宋体" w:eastAsia="仿宋_GB2312" w:cs="宋体"/>
          <w:color w:val="060606"/>
          <w:kern w:val="0"/>
          <w:sz w:val="24"/>
          <w:szCs w:val="24"/>
        </w:rPr>
        <w:t>本承诺书作为投标文件及合同的附件，具有同等的法律效力</w:t>
      </w:r>
      <w:r>
        <w:rPr>
          <w:rFonts w:hint="eastAsia" w:ascii="仿宋_GB2312" w:hAnsi="宋体" w:eastAsia="仿宋_GB2312" w:cs="宋体"/>
          <w:color w:val="060606"/>
          <w:kern w:val="0"/>
          <w:sz w:val="24"/>
          <w:szCs w:val="24"/>
        </w:rPr>
        <w:t>，</w:t>
      </w:r>
      <w:r>
        <w:rPr>
          <w:rFonts w:ascii="仿宋_GB2312" w:hAnsi="宋体" w:eastAsia="仿宋_GB2312" w:cs="宋体"/>
          <w:color w:val="060606"/>
          <w:kern w:val="0"/>
          <w:sz w:val="24"/>
          <w:szCs w:val="24"/>
        </w:rPr>
        <w:t>自签署之日起生效</w:t>
      </w:r>
      <w:r>
        <w:rPr>
          <w:rFonts w:hint="eastAsia" w:ascii="仿宋_GB2312" w:hAnsi="宋体" w:eastAsia="仿宋_GB2312" w:cs="宋体"/>
          <w:color w:val="060606"/>
          <w:kern w:val="0"/>
          <w:sz w:val="24"/>
          <w:szCs w:val="24"/>
        </w:rPr>
        <w:t>。</w:t>
      </w:r>
    </w:p>
    <w:p>
      <w:pPr>
        <w:pStyle w:val="10"/>
        <w:widowControl/>
        <w:spacing w:line="600" w:lineRule="auto"/>
        <w:ind w:right="980" w:firstLine="4008" w:firstLineChars="1670"/>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承诺单位（盖章）：</w:t>
      </w:r>
    </w:p>
    <w:p>
      <w:pPr>
        <w:pStyle w:val="10"/>
        <w:widowControl/>
        <w:spacing w:line="600" w:lineRule="auto"/>
        <w:ind w:right="980" w:firstLine="4008" w:firstLineChars="1670"/>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法定代表人：</w:t>
      </w:r>
    </w:p>
    <w:p>
      <w:pPr>
        <w:pStyle w:val="10"/>
        <w:widowControl/>
        <w:spacing w:line="600" w:lineRule="auto"/>
        <w:ind w:right="560" w:firstLine="4008" w:firstLineChars="1670"/>
        <w:rPr>
          <w:rFonts w:ascii="仿宋_GB2312" w:hAnsi="宋体" w:eastAsia="仿宋_GB2312" w:cs="宋体"/>
          <w:color w:val="060606"/>
          <w:kern w:val="0"/>
          <w:sz w:val="24"/>
          <w:szCs w:val="24"/>
        </w:rPr>
      </w:pPr>
      <w:r>
        <w:rPr>
          <w:rFonts w:hint="eastAsia" w:ascii="仿宋_GB2312" w:hAnsi="宋体" w:eastAsia="仿宋_GB2312" w:cs="宋体"/>
          <w:color w:val="060606"/>
          <w:kern w:val="0"/>
          <w:sz w:val="24"/>
          <w:szCs w:val="24"/>
        </w:rPr>
        <w:t>签署时间：</w:t>
      </w:r>
    </w:p>
    <w:p>
      <w:pPr>
        <w:widowControl/>
        <w:spacing w:line="360" w:lineRule="auto"/>
        <w:ind w:right="561"/>
        <w:rPr>
          <w:rFonts w:hint="eastAsia" w:ascii="仿宋_GB2312" w:hAnsi="Calibri" w:eastAsia="仿宋_GB2312" w:cs="Times New Roman"/>
          <w:sz w:val="28"/>
          <w:szCs w:val="28"/>
        </w:rPr>
      </w:pPr>
      <w:r>
        <w:rPr>
          <w:rFonts w:hint="eastAsia" w:ascii="仿宋_GB2312" w:hAnsi="Calibri" w:eastAsia="仿宋_GB2312" w:cs="Times New Roman"/>
          <w:sz w:val="28"/>
          <w:szCs w:val="28"/>
        </w:rPr>
        <w:t>附：公开举报信息</w:t>
      </w:r>
    </w:p>
    <w:p>
      <w:pPr>
        <w:widowControl/>
        <w:spacing w:line="360" w:lineRule="auto"/>
        <w:ind w:right="561" w:firstLine="479" w:firstLineChars="199"/>
        <w:rPr>
          <w:rFonts w:hint="eastAsia" w:ascii="仿宋_GB2312" w:hAnsi="Calibri" w:eastAsia="仿宋_GB2312" w:cs="Times New Roman"/>
          <w:b/>
          <w:bCs/>
          <w:sz w:val="24"/>
          <w:szCs w:val="24"/>
        </w:rPr>
      </w:pPr>
      <w:r>
        <w:rPr>
          <w:rFonts w:hint="eastAsia" w:ascii="仿宋_GB2312" w:hAnsi="Calibri" w:eastAsia="仿宋_GB2312" w:cs="Times New Roman"/>
          <w:b/>
          <w:bCs/>
          <w:sz w:val="24"/>
          <w:szCs w:val="24"/>
        </w:rPr>
        <w:t>单位：银丰投资集团有限公司审计监察部</w:t>
      </w:r>
    </w:p>
    <w:p>
      <w:pPr>
        <w:widowControl/>
        <w:spacing w:line="360" w:lineRule="auto"/>
        <w:ind w:right="561" w:firstLine="477" w:firstLineChars="199"/>
        <w:rPr>
          <w:rFonts w:hint="eastAsia" w:ascii="仿宋_GB2312" w:hAnsi="Calibri" w:eastAsia="仿宋_GB2312" w:cs="Times New Roman"/>
          <w:sz w:val="24"/>
          <w:szCs w:val="24"/>
        </w:rPr>
      </w:pPr>
      <w:r>
        <w:rPr>
          <w:rFonts w:hint="eastAsia" w:ascii="仿宋_GB2312" w:hAnsi="Calibri" w:eastAsia="仿宋_GB2312" w:cs="Times New Roman"/>
          <w:sz w:val="24"/>
          <w:szCs w:val="24"/>
        </w:rPr>
        <w:t>地址：山东省济南市市中区历阳大街6号银丰大厦11楼</w:t>
      </w:r>
    </w:p>
    <w:p>
      <w:pPr>
        <w:widowControl/>
        <w:spacing w:line="360" w:lineRule="auto"/>
        <w:ind w:right="561" w:firstLine="477" w:firstLineChars="199"/>
        <w:rPr>
          <w:rFonts w:hint="eastAsia" w:ascii="仿宋_GB2312" w:hAnsi="Calibri" w:eastAsia="仿宋_GB2312" w:cs="Times New Roman"/>
          <w:sz w:val="24"/>
          <w:szCs w:val="24"/>
        </w:rPr>
      </w:pPr>
      <w:r>
        <w:rPr>
          <w:rFonts w:hint="eastAsia" w:ascii="仿宋_GB2312" w:hAnsi="Calibri" w:eastAsia="仿宋_GB2312" w:cs="Times New Roman"/>
          <w:sz w:val="24"/>
          <w:szCs w:val="24"/>
        </w:rPr>
        <w:t>邮编：250002</w:t>
      </w:r>
    </w:p>
    <w:p>
      <w:pPr>
        <w:widowControl/>
        <w:spacing w:line="360" w:lineRule="auto"/>
        <w:ind w:right="561" w:firstLine="477" w:firstLineChars="199"/>
        <w:rPr>
          <w:rFonts w:hint="eastAsia" w:ascii="仿宋_GB2312" w:hAnsi="Calibri" w:eastAsia="仿宋_GB2312" w:cs="Times New Roman"/>
          <w:sz w:val="24"/>
          <w:szCs w:val="24"/>
        </w:rPr>
      </w:pPr>
      <w:r>
        <w:rPr>
          <w:rFonts w:hint="eastAsia" w:ascii="仿宋_GB2312" w:hAnsi="Calibri" w:eastAsia="仿宋_GB2312" w:cs="Times New Roman"/>
          <w:sz w:val="24"/>
          <w:szCs w:val="24"/>
        </w:rPr>
        <w:t>邮箱：sdyfsjjc@163.com</w:t>
      </w:r>
    </w:p>
    <w:p>
      <w:pPr>
        <w:widowControl/>
        <w:spacing w:line="360" w:lineRule="auto"/>
        <w:ind w:right="561" w:firstLine="477" w:firstLineChars="199"/>
        <w:rPr>
          <w:rFonts w:hint="eastAsia" w:ascii="仿宋_GB2312" w:hAnsi="Calibri" w:eastAsia="仿宋_GB2312" w:cs="Times New Roman"/>
          <w:sz w:val="24"/>
          <w:szCs w:val="24"/>
        </w:rPr>
      </w:pPr>
      <w:r>
        <w:rPr>
          <w:rFonts w:hint="eastAsia" w:ascii="仿宋_GB2312" w:hAnsi="Calibri" w:eastAsia="仿宋_GB2312" w:cs="Times New Roman"/>
          <w:sz w:val="24"/>
          <w:szCs w:val="24"/>
        </w:rPr>
        <w:t xml:space="preserve">Q </w:t>
      </w:r>
      <w:r>
        <w:rPr>
          <w:rFonts w:hint="eastAsia" w:ascii="仿宋_GB2312" w:hAnsi="Calibri" w:eastAsia="仿宋_GB2312" w:cs="Times New Roman"/>
          <w:color w:val="FFFFFF"/>
          <w:sz w:val="24"/>
          <w:szCs w:val="24"/>
        </w:rPr>
        <w:t>-</w:t>
      </w:r>
      <w:r>
        <w:rPr>
          <w:rFonts w:hint="eastAsia" w:ascii="仿宋_GB2312" w:hAnsi="Calibri" w:eastAsia="仿宋_GB2312" w:cs="Times New Roman"/>
          <w:sz w:val="24"/>
          <w:szCs w:val="24"/>
        </w:rPr>
        <w:t>Q：2733237560</w:t>
      </w:r>
    </w:p>
    <w:p>
      <w:pPr>
        <w:pStyle w:val="3"/>
        <w:spacing w:line="480" w:lineRule="exact"/>
        <w:ind w:firstLine="480" w:firstLineChars="200"/>
        <w:rPr>
          <w:rFonts w:hAnsi="宋体" w:eastAsia="宋体" w:cs="仿宋_GB2312"/>
          <w:sz w:val="28"/>
          <w:szCs w:val="28"/>
          <w:lang w:eastAsia="zh-CN" w:bidi="ar-SA"/>
        </w:rPr>
      </w:pPr>
      <w:r>
        <w:rPr>
          <w:rFonts w:hint="eastAsia" w:ascii="仿宋_GB2312" w:hAnsi="Calibri" w:eastAsia="仿宋_GB2312" w:cs="Times New Roman"/>
          <w:sz w:val="24"/>
          <w:szCs w:val="24"/>
        </w:rPr>
        <w:t xml:space="preserve">电话：0531-89019000      0531-89017898 </w:t>
      </w:r>
    </w:p>
    <w:p>
      <w:pPr>
        <w:widowControl/>
        <w:spacing w:line="360" w:lineRule="auto"/>
        <w:ind w:right="561" w:firstLine="422" w:firstLineChars="200"/>
        <w:rPr>
          <w:b/>
        </w:rPr>
      </w:pPr>
    </w:p>
    <w:p>
      <w:pPr>
        <w:widowControl/>
        <w:spacing w:line="360" w:lineRule="auto"/>
        <w:ind w:right="561" w:firstLine="422" w:firstLineChars="200"/>
        <w:rPr>
          <w:b/>
        </w:rPr>
      </w:pPr>
      <w:r>
        <w:rPr>
          <w:rFonts w:hint="eastAsia"/>
          <w:b/>
        </w:rPr>
        <w:t>注：1、本承诺书作为合同协议附件，适用于为我方提供服务、供应货物的单位对我方做出的廉洁承诺。</w:t>
      </w:r>
    </w:p>
    <w:p>
      <w:pPr>
        <w:widowControl/>
        <w:spacing w:line="360" w:lineRule="auto"/>
        <w:ind w:left="928" w:right="561"/>
        <w:rPr>
          <w:b/>
          <w:sz w:val="24"/>
          <w:szCs w:val="24"/>
        </w:rPr>
      </w:pPr>
      <w:r>
        <w:rPr>
          <w:rFonts w:hint="eastAsia"/>
          <w:b/>
        </w:rPr>
        <w:t>2、本承诺书作为招投标环节投标文件的组成部分。</w:t>
      </w:r>
    </w:p>
    <w:p>
      <w:pPr>
        <w:spacing w:line="360" w:lineRule="auto"/>
        <w:rPr>
          <w:rFonts w:ascii="宋体" w:hAnsi="宋体" w:eastAsia="宋体"/>
          <w:color w:val="000000"/>
          <w:highlight w:val="none"/>
        </w:rPr>
      </w:pPr>
    </w:p>
    <w:p>
      <w:pPr>
        <w:pStyle w:val="2"/>
        <w:numPr>
          <w:ilvl w:val="1"/>
          <w:numId w:val="0"/>
        </w:numPr>
        <w:ind w:left="2625" w:leftChars="0"/>
        <w:rPr>
          <w:rFonts w:hint="default"/>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6F291C"/>
    <w:multiLevelType w:val="multilevel"/>
    <w:tmpl w:val="6C6F291C"/>
    <w:lvl w:ilvl="0" w:tentative="0">
      <w:start w:val="1"/>
      <w:numFmt w:val="decimal"/>
      <w:lvlText w:val="附件%1、"/>
      <w:lvlJc w:val="left"/>
      <w:pPr>
        <w:tabs>
          <w:tab w:val="left" w:pos="1680"/>
        </w:tabs>
        <w:ind w:left="1680" w:hanging="420"/>
      </w:pPr>
      <w:rPr>
        <w:rFonts w:hint="eastAsia"/>
      </w:rPr>
    </w:lvl>
    <w:lvl w:ilvl="1" w:tentative="0">
      <w:start w:val="1"/>
      <w:numFmt w:val="decimal"/>
      <w:pStyle w:val="2"/>
      <w:lvlText w:val="附件%2、"/>
      <w:lvlJc w:val="left"/>
      <w:pPr>
        <w:tabs>
          <w:tab w:val="left" w:pos="3045"/>
        </w:tabs>
        <w:ind w:left="3045"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MmY5NjM5OTA2MDcxOGJkNDdmZTE4ZDk4MmUxMTUifQ=="/>
  </w:docVars>
  <w:rsids>
    <w:rsidRoot w:val="56382D6A"/>
    <w:rsid w:val="072F11D5"/>
    <w:rsid w:val="122B431D"/>
    <w:rsid w:val="14302302"/>
    <w:rsid w:val="15AD5E6C"/>
    <w:rsid w:val="1AFC1190"/>
    <w:rsid w:val="1B216501"/>
    <w:rsid w:val="1BFF360D"/>
    <w:rsid w:val="1DFD0742"/>
    <w:rsid w:val="215973F2"/>
    <w:rsid w:val="23160915"/>
    <w:rsid w:val="278D7A0C"/>
    <w:rsid w:val="2ADC43E0"/>
    <w:rsid w:val="33F52768"/>
    <w:rsid w:val="3B0939EE"/>
    <w:rsid w:val="3D2B29B9"/>
    <w:rsid w:val="3FFE2335"/>
    <w:rsid w:val="40CF07AC"/>
    <w:rsid w:val="46F507D2"/>
    <w:rsid w:val="4CAA3ED3"/>
    <w:rsid w:val="4EFD1041"/>
    <w:rsid w:val="532C536B"/>
    <w:rsid w:val="56382D6A"/>
    <w:rsid w:val="58E95F32"/>
    <w:rsid w:val="5B8A71CF"/>
    <w:rsid w:val="5E0E1208"/>
    <w:rsid w:val="5FDC0720"/>
    <w:rsid w:val="65FF0513"/>
    <w:rsid w:val="6777C0D9"/>
    <w:rsid w:val="68E2050B"/>
    <w:rsid w:val="695A1BB0"/>
    <w:rsid w:val="6C8E2897"/>
    <w:rsid w:val="6D0B93D3"/>
    <w:rsid w:val="6DFBF593"/>
    <w:rsid w:val="6FFF3B1B"/>
    <w:rsid w:val="70877A4E"/>
    <w:rsid w:val="70EF8257"/>
    <w:rsid w:val="75F5C02C"/>
    <w:rsid w:val="78AA520E"/>
    <w:rsid w:val="7C347785"/>
    <w:rsid w:val="7E9F10B2"/>
    <w:rsid w:val="7EDC56E4"/>
    <w:rsid w:val="7EEDA705"/>
    <w:rsid w:val="7F372BD6"/>
    <w:rsid w:val="7FDF2DC1"/>
    <w:rsid w:val="7FE31515"/>
    <w:rsid w:val="8DDFB6F6"/>
    <w:rsid w:val="A9FE2A95"/>
    <w:rsid w:val="BE3E87D5"/>
    <w:rsid w:val="BF7BCA76"/>
    <w:rsid w:val="CFF6E14E"/>
    <w:rsid w:val="DC6FCFEA"/>
    <w:rsid w:val="F3061D2B"/>
    <w:rsid w:val="F5D92E25"/>
    <w:rsid w:val="F8E721B8"/>
    <w:rsid w:val="F9DF027E"/>
    <w:rsid w:val="FB3170FD"/>
    <w:rsid w:val="FF5F249C"/>
    <w:rsid w:val="FFB9E3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numPr>
        <w:ilvl w:val="1"/>
        <w:numId w:val="1"/>
      </w:numPr>
      <w:spacing w:line="360" w:lineRule="auto"/>
      <w:outlineLvl w:val="1"/>
    </w:pPr>
    <w:rPr>
      <w:rFonts w:ascii="仿宋_GB2312" w:hAnsi="Arial" w:eastAsia="仿宋_GB2312"/>
      <w:b/>
      <w:snapToGrid w:val="0"/>
      <w:kern w:val="0"/>
      <w:sz w:val="24"/>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Times New Roman"/>
      <w:szCs w:val="22"/>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qFormat/>
    <w:uiPriority w:val="0"/>
    <w:rPr>
      <w:b/>
    </w:rPr>
  </w:style>
  <w:style w:type="character" w:styleId="9">
    <w:name w:val="Hyperlink"/>
    <w:basedOn w:val="7"/>
    <w:unhideWhenUsed/>
    <w:qFormat/>
    <w:uiPriority w:val="99"/>
    <w:rPr>
      <w:color w:val="0000FF"/>
      <w:u w:val="single"/>
    </w:rPr>
  </w:style>
  <w:style w:type="paragraph" w:styleId="10">
    <w:name w:val="List Paragraph"/>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3743</Words>
  <Characters>3946</Characters>
  <Lines>0</Lines>
  <Paragraphs>0</Paragraphs>
  <TotalTime>10</TotalTime>
  <ScaleCrop>false</ScaleCrop>
  <LinksUpToDate>false</LinksUpToDate>
  <CharactersWithSpaces>4072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2023-03-24T23:25:00Z</dcterms:created>
  <dc:creator>丛烨</dc:creator>
  <cp:lastModifiedBy>猫呜</cp:lastModifiedBy>
  <dcterms:modified xsi:type="dcterms:W3CDTF">2023-07-21T06:56:55Z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8038EC5167CA4451A09F8B578C2A8675</vt:lpwstr>
  </property>
</Properties>
</file>